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7447" w14:textId="5B863A92" w:rsidR="00000EB4" w:rsidRPr="00D90C40" w:rsidRDefault="00000EB4" w:rsidP="00A50641">
      <w:pPr>
        <w:spacing w:before="240" w:line="245" w:lineRule="exact"/>
        <w:ind w:left="72" w:right="-34"/>
        <w:jc w:val="both"/>
        <w:textAlignment w:val="baseline"/>
        <w:rPr>
          <w:rFonts w:eastAsia="Verdana"/>
          <w:b/>
          <w:color w:val="000000"/>
          <w:spacing w:val="7"/>
          <w:sz w:val="24"/>
          <w:szCs w:val="24"/>
          <w:lang w:val="nl-NL"/>
        </w:rPr>
      </w:pPr>
      <w:r w:rsidRPr="00D90C40">
        <w:rPr>
          <w:rFonts w:eastAsia="Verdana"/>
          <w:b/>
          <w:color w:val="000000"/>
          <w:spacing w:val="7"/>
          <w:sz w:val="24"/>
          <w:szCs w:val="24"/>
          <w:lang w:val="nl-NL"/>
        </w:rPr>
        <w:t xml:space="preserve">PROTOCOL </w:t>
      </w:r>
      <w:r w:rsidR="00266E67">
        <w:rPr>
          <w:rFonts w:eastAsia="Verdana"/>
          <w:b/>
          <w:color w:val="000000"/>
          <w:spacing w:val="7"/>
          <w:sz w:val="24"/>
          <w:szCs w:val="24"/>
          <w:lang w:val="nl-NL"/>
        </w:rPr>
        <w:t xml:space="preserve">VAN 23 FEBRUARI </w:t>
      </w:r>
      <w:r w:rsidR="0037656D">
        <w:rPr>
          <w:rFonts w:eastAsia="Verdana"/>
          <w:b/>
          <w:color w:val="000000"/>
          <w:spacing w:val="7"/>
          <w:sz w:val="24"/>
          <w:szCs w:val="24"/>
          <w:lang w:val="nl-NL"/>
        </w:rPr>
        <w:t xml:space="preserve">2022 </w:t>
      </w:r>
      <w:r w:rsidRPr="00D90C40">
        <w:rPr>
          <w:rFonts w:eastAsia="Verdana"/>
          <w:b/>
          <w:color w:val="000000"/>
          <w:spacing w:val="7"/>
          <w:sz w:val="24"/>
          <w:szCs w:val="24"/>
          <w:lang w:val="nl-NL"/>
        </w:rPr>
        <w:t>TUSSEN HET VLAAMS PARLEMENT EN DE VLAAMSE</w:t>
      </w:r>
      <w:r w:rsidR="00A50641" w:rsidRPr="00D90C40">
        <w:rPr>
          <w:rFonts w:eastAsia="Verdana"/>
          <w:b/>
          <w:color w:val="000000"/>
          <w:spacing w:val="7"/>
          <w:sz w:val="24"/>
          <w:szCs w:val="24"/>
          <w:lang w:val="nl-NL"/>
        </w:rPr>
        <w:t xml:space="preserve"> </w:t>
      </w:r>
      <w:r w:rsidRPr="00D90C40">
        <w:rPr>
          <w:rFonts w:eastAsia="Verdana"/>
          <w:b/>
          <w:color w:val="000000"/>
          <w:spacing w:val="7"/>
          <w:sz w:val="24"/>
          <w:szCs w:val="24"/>
          <w:lang w:val="nl-NL"/>
        </w:rPr>
        <w:t>REGERING BETREFFENDE DE JAARLIJKSE RAPPORTERING OVER DE SAMENSTELLING VAN DE KABINETTEN</w:t>
      </w:r>
    </w:p>
    <w:p w14:paraId="6843B0C7" w14:textId="77777777" w:rsidR="00000EB4" w:rsidRPr="00D90C40" w:rsidRDefault="00000EB4" w:rsidP="00A50641">
      <w:pPr>
        <w:spacing w:before="240" w:line="245" w:lineRule="exact"/>
        <w:ind w:left="72" w:right="-34"/>
        <w:jc w:val="both"/>
        <w:textAlignment w:val="baseline"/>
        <w:rPr>
          <w:rFonts w:eastAsia="Verdana"/>
          <w:color w:val="000000"/>
          <w:sz w:val="24"/>
          <w:szCs w:val="24"/>
          <w:lang w:val="nl-NL"/>
        </w:rPr>
      </w:pPr>
      <w:r w:rsidRPr="00D90C40">
        <w:rPr>
          <w:rFonts w:eastAsia="Verdana"/>
          <w:color w:val="000000"/>
          <w:sz w:val="24"/>
          <w:szCs w:val="24"/>
          <w:lang w:val="nl-NL"/>
        </w:rPr>
        <w:t>Tussen</w:t>
      </w:r>
    </w:p>
    <w:p w14:paraId="3CF4DE78" w14:textId="6862FE68" w:rsidR="00C21648" w:rsidRPr="00D90C40" w:rsidRDefault="00F80290" w:rsidP="00A50641">
      <w:pPr>
        <w:spacing w:before="240" w:line="245" w:lineRule="exact"/>
        <w:ind w:left="72" w:right="-34"/>
        <w:jc w:val="both"/>
        <w:textAlignment w:val="baseline"/>
        <w:rPr>
          <w:rFonts w:eastAsia="Verdana"/>
          <w:color w:val="000000"/>
          <w:sz w:val="24"/>
          <w:szCs w:val="24"/>
          <w:lang w:val="nl-NL"/>
        </w:rPr>
      </w:pPr>
      <w:r w:rsidRPr="00D90C40">
        <w:rPr>
          <w:rFonts w:eastAsia="Verdana"/>
          <w:color w:val="000000"/>
          <w:sz w:val="24"/>
          <w:szCs w:val="24"/>
          <w:lang w:val="nl-NL"/>
        </w:rPr>
        <w:t>het Vlaams Parlement, vertegenwoordigd door mevrouw Liesbeth HOMANS</w:t>
      </w:r>
      <w:r w:rsidR="000278D6" w:rsidRPr="00D90C40">
        <w:rPr>
          <w:rFonts w:eastAsia="Verdana"/>
          <w:color w:val="000000"/>
          <w:sz w:val="24"/>
          <w:szCs w:val="24"/>
          <w:lang w:val="nl-NL"/>
        </w:rPr>
        <w:t>,</w:t>
      </w:r>
      <w:r w:rsidRPr="00D90C40">
        <w:rPr>
          <w:rFonts w:eastAsia="Verdana"/>
          <w:color w:val="000000"/>
          <w:sz w:val="24"/>
          <w:szCs w:val="24"/>
          <w:lang w:val="nl-NL"/>
        </w:rPr>
        <w:t xml:space="preserve"> voorzitter, en mevrouw Martine GOOSSENS, secretaris-generaal</w:t>
      </w:r>
    </w:p>
    <w:p w14:paraId="19077704" w14:textId="77777777" w:rsidR="00C21648" w:rsidRPr="00D90C40" w:rsidRDefault="00F80290" w:rsidP="00A50641">
      <w:pPr>
        <w:spacing w:before="245" w:line="239" w:lineRule="exact"/>
        <w:ind w:left="72" w:right="-34"/>
        <w:jc w:val="both"/>
        <w:textAlignment w:val="baseline"/>
        <w:rPr>
          <w:rFonts w:eastAsia="Verdana"/>
          <w:color w:val="000000"/>
          <w:sz w:val="24"/>
          <w:szCs w:val="24"/>
          <w:lang w:val="nl-NL"/>
        </w:rPr>
      </w:pPr>
      <w:r w:rsidRPr="00D90C40">
        <w:rPr>
          <w:rFonts w:eastAsia="Verdana"/>
          <w:color w:val="000000"/>
          <w:sz w:val="24"/>
          <w:szCs w:val="24"/>
          <w:lang w:val="nl-NL"/>
        </w:rPr>
        <w:t>en</w:t>
      </w:r>
    </w:p>
    <w:p w14:paraId="4E6D8AA0" w14:textId="753390F4" w:rsidR="00C21648" w:rsidRPr="00D90C40" w:rsidRDefault="00F80290" w:rsidP="00A50641">
      <w:pPr>
        <w:spacing w:before="241" w:line="245" w:lineRule="exact"/>
        <w:ind w:left="72" w:right="-34"/>
        <w:jc w:val="both"/>
        <w:textAlignment w:val="baseline"/>
        <w:rPr>
          <w:rFonts w:eastAsia="Verdana"/>
          <w:color w:val="000000"/>
          <w:sz w:val="24"/>
          <w:szCs w:val="24"/>
          <w:lang w:val="nl-NL"/>
        </w:rPr>
      </w:pPr>
      <w:r w:rsidRPr="00D90C40">
        <w:rPr>
          <w:rFonts w:eastAsia="Verdana"/>
          <w:color w:val="000000"/>
          <w:sz w:val="24"/>
          <w:szCs w:val="24"/>
          <w:lang w:val="nl-NL"/>
        </w:rPr>
        <w:t xml:space="preserve">de Vlaamse Regering, vertegenwoordigd door de heer Jan JAMBON, minister-president, </w:t>
      </w:r>
      <w:r w:rsidR="00CD1CCB">
        <w:rPr>
          <w:rFonts w:eastAsia="Verdana"/>
          <w:color w:val="000000"/>
          <w:sz w:val="24"/>
          <w:szCs w:val="24"/>
          <w:lang w:val="nl-NL"/>
        </w:rPr>
        <w:t xml:space="preserve">en de heer Bart SOMERS, Vlaams minister van Binnenlands Bestuur, Bestuurszaken, Inburgering en Gelijke Kansen, </w:t>
      </w:r>
      <w:r w:rsidRPr="00D90C40">
        <w:rPr>
          <w:rFonts w:eastAsia="Verdana"/>
          <w:color w:val="000000"/>
          <w:sz w:val="24"/>
          <w:szCs w:val="24"/>
          <w:lang w:val="nl-NL"/>
        </w:rPr>
        <w:t xml:space="preserve">en </w:t>
      </w:r>
      <w:r w:rsidR="0009472E" w:rsidRPr="00D90C40">
        <w:rPr>
          <w:rFonts w:eastAsia="Verdana"/>
          <w:color w:val="000000"/>
          <w:sz w:val="24"/>
          <w:szCs w:val="24"/>
          <w:lang w:val="nl-NL"/>
        </w:rPr>
        <w:t xml:space="preserve">mevrouw Julie BYNENS, </w:t>
      </w:r>
      <w:r w:rsidR="00842542" w:rsidRPr="00D90C40">
        <w:rPr>
          <w:rFonts w:eastAsia="Verdana"/>
          <w:color w:val="000000"/>
          <w:sz w:val="24"/>
          <w:szCs w:val="24"/>
          <w:lang w:val="nl-NL"/>
        </w:rPr>
        <w:t>s</w:t>
      </w:r>
      <w:r w:rsidR="0009472E" w:rsidRPr="00D90C40">
        <w:rPr>
          <w:rFonts w:eastAsia="Verdana"/>
          <w:color w:val="000000"/>
          <w:sz w:val="24"/>
          <w:szCs w:val="24"/>
          <w:lang w:val="nl-NL"/>
        </w:rPr>
        <w:t xml:space="preserve">ecretaris-generaal van het Departement </w:t>
      </w:r>
      <w:r w:rsidR="00842542" w:rsidRPr="00D90C40">
        <w:rPr>
          <w:rFonts w:eastAsia="Verdana"/>
          <w:color w:val="000000"/>
          <w:sz w:val="24"/>
          <w:szCs w:val="24"/>
          <w:lang w:val="nl-NL"/>
        </w:rPr>
        <w:t xml:space="preserve">Kanselarij en </w:t>
      </w:r>
      <w:r w:rsidR="0009472E" w:rsidRPr="00D90C40">
        <w:rPr>
          <w:rFonts w:eastAsia="Verdana"/>
          <w:color w:val="000000"/>
          <w:sz w:val="24"/>
          <w:szCs w:val="24"/>
          <w:lang w:val="nl-NL"/>
        </w:rPr>
        <w:t>Buitenlandse Zaken</w:t>
      </w:r>
      <w:r w:rsidR="00CD1CCB">
        <w:rPr>
          <w:rFonts w:eastAsia="Verdana"/>
          <w:color w:val="000000"/>
          <w:sz w:val="24"/>
          <w:szCs w:val="24"/>
          <w:lang w:val="nl-NL"/>
        </w:rPr>
        <w:t>, en de heer Peter RABAEY, administrateur-generaal van het Agentschap Overheidspersoneel</w:t>
      </w:r>
    </w:p>
    <w:p w14:paraId="7E618000" w14:textId="77777777" w:rsidR="00B03A45" w:rsidRDefault="00B03A45" w:rsidP="00B03A45">
      <w:pPr>
        <w:spacing w:before="244" w:line="241" w:lineRule="exact"/>
        <w:ind w:left="72"/>
        <w:textAlignment w:val="baseline"/>
        <w:rPr>
          <w:rFonts w:eastAsia="Verdana"/>
          <w:color w:val="000000"/>
          <w:sz w:val="24"/>
          <w:szCs w:val="24"/>
          <w:lang w:val="nl-NL"/>
        </w:rPr>
      </w:pPr>
    </w:p>
    <w:p w14:paraId="0BBD3010" w14:textId="5A335570" w:rsidR="00F80290" w:rsidRPr="00D90C40" w:rsidRDefault="009743D1" w:rsidP="00B03A45">
      <w:pPr>
        <w:spacing w:before="244" w:line="241" w:lineRule="exact"/>
        <w:ind w:left="72"/>
        <w:textAlignment w:val="baseline"/>
        <w:rPr>
          <w:rFonts w:eastAsia="Verdana"/>
          <w:color w:val="000000"/>
          <w:sz w:val="24"/>
          <w:szCs w:val="24"/>
          <w:lang w:val="nl-NL"/>
        </w:rPr>
      </w:pPr>
      <w:r>
        <w:rPr>
          <w:rFonts w:eastAsia="Verdana"/>
          <w:color w:val="000000"/>
          <w:sz w:val="24"/>
          <w:szCs w:val="24"/>
          <w:lang w:val="nl-NL"/>
        </w:rPr>
        <w:t>TOELICHTING</w:t>
      </w:r>
      <w:r w:rsidR="000F52BF" w:rsidRPr="00D90C40">
        <w:rPr>
          <w:rFonts w:eastAsia="Verdana"/>
          <w:color w:val="000000"/>
          <w:sz w:val="24"/>
          <w:szCs w:val="24"/>
          <w:lang w:val="nl-NL"/>
        </w:rPr>
        <w:t>:</w:t>
      </w:r>
    </w:p>
    <w:p w14:paraId="6928B84D" w14:textId="77777777" w:rsidR="00B03A45" w:rsidRDefault="00B03A45" w:rsidP="00B03A45">
      <w:pPr>
        <w:pStyle w:val="Lijstalinea"/>
        <w:ind w:left="432"/>
        <w:jc w:val="both"/>
        <w:rPr>
          <w:rFonts w:eastAsia="Verdana"/>
          <w:color w:val="000000"/>
          <w:sz w:val="24"/>
          <w:szCs w:val="24"/>
          <w:lang w:val="nl-NL"/>
        </w:rPr>
      </w:pPr>
    </w:p>
    <w:p w14:paraId="6F9ADF8F" w14:textId="4DC84E7A" w:rsidR="00D31073" w:rsidRPr="00D90C40" w:rsidRDefault="00B03A45" w:rsidP="00B965DD">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De </w:t>
      </w:r>
      <w:r w:rsidR="00D31073" w:rsidRPr="00D90C40">
        <w:rPr>
          <w:rFonts w:eastAsia="Verdana"/>
          <w:color w:val="000000"/>
          <w:sz w:val="24"/>
          <w:szCs w:val="24"/>
          <w:lang w:val="nl-NL"/>
        </w:rPr>
        <w:t>organisatie van de kabinetten van de Vlaamse Regering word</w:t>
      </w:r>
      <w:r w:rsidR="00F63AC5" w:rsidRPr="00D90C40">
        <w:rPr>
          <w:rFonts w:eastAsia="Verdana"/>
          <w:color w:val="000000"/>
          <w:sz w:val="24"/>
          <w:szCs w:val="24"/>
          <w:lang w:val="nl-NL"/>
        </w:rPr>
        <w:t>t</w:t>
      </w:r>
      <w:r w:rsidR="00D31073" w:rsidRPr="00D90C40">
        <w:rPr>
          <w:rFonts w:eastAsia="Verdana"/>
          <w:color w:val="000000"/>
          <w:sz w:val="24"/>
          <w:szCs w:val="24"/>
          <w:lang w:val="nl-NL"/>
        </w:rPr>
        <w:t xml:space="preserve"> geregeld in </w:t>
      </w:r>
      <w:r w:rsidR="003364E5" w:rsidRPr="00D90C40">
        <w:rPr>
          <w:rFonts w:eastAsia="Verdana"/>
          <w:color w:val="000000"/>
          <w:sz w:val="24"/>
          <w:szCs w:val="24"/>
          <w:lang w:val="nl-NL"/>
        </w:rPr>
        <w:t xml:space="preserve">het </w:t>
      </w:r>
      <w:r w:rsidR="005B51F1" w:rsidRPr="00D90C40">
        <w:rPr>
          <w:rFonts w:eastAsia="Verdana"/>
          <w:color w:val="000000"/>
          <w:sz w:val="24"/>
          <w:szCs w:val="24"/>
          <w:lang w:val="nl-NL"/>
        </w:rPr>
        <w:t>b</w:t>
      </w:r>
      <w:r w:rsidR="00D31073" w:rsidRPr="00D90C40">
        <w:rPr>
          <w:rFonts w:eastAsia="Verdana"/>
          <w:color w:val="000000"/>
          <w:sz w:val="24"/>
          <w:szCs w:val="24"/>
          <w:lang w:val="nl-NL"/>
        </w:rPr>
        <w:t>esluit van de Vlaamse Regering</w:t>
      </w:r>
      <w:r w:rsidR="003364E5" w:rsidRPr="00D90C40">
        <w:rPr>
          <w:rFonts w:eastAsia="Verdana"/>
          <w:color w:val="000000"/>
          <w:sz w:val="24"/>
          <w:szCs w:val="24"/>
          <w:lang w:val="nl-NL"/>
        </w:rPr>
        <w:t xml:space="preserve"> van 24 juli 2009 tot organisatie van de kabinetten van de Vlaamse Regering (verder: Kabinetsbesluit)</w:t>
      </w:r>
      <w:r w:rsidR="00D31073" w:rsidRPr="00D90C40">
        <w:rPr>
          <w:rFonts w:eastAsia="Verdana"/>
          <w:color w:val="000000"/>
          <w:sz w:val="24"/>
          <w:szCs w:val="24"/>
          <w:lang w:val="nl-NL"/>
        </w:rPr>
        <w:t>, waarin</w:t>
      </w:r>
      <w:r w:rsidR="003364E5" w:rsidRPr="00D90C40">
        <w:rPr>
          <w:rFonts w:eastAsia="Verdana"/>
          <w:color w:val="000000"/>
          <w:sz w:val="24"/>
          <w:szCs w:val="24"/>
          <w:lang w:val="nl-NL"/>
        </w:rPr>
        <w:t xml:space="preserve"> onder meer</w:t>
      </w:r>
      <w:r w:rsidR="00D31073" w:rsidRPr="00D90C40">
        <w:rPr>
          <w:rFonts w:eastAsia="Verdana"/>
          <w:color w:val="000000"/>
          <w:sz w:val="24"/>
          <w:szCs w:val="24"/>
          <w:lang w:val="nl-NL"/>
        </w:rPr>
        <w:t>:</w:t>
      </w:r>
    </w:p>
    <w:p w14:paraId="64311920" w14:textId="5FB95254" w:rsidR="00D31073" w:rsidRPr="00D90C40" w:rsidRDefault="00D31073" w:rsidP="00D31073">
      <w:pPr>
        <w:pStyle w:val="Lijstalinea"/>
        <w:numPr>
          <w:ilvl w:val="0"/>
          <w:numId w:val="6"/>
        </w:numPr>
        <w:jc w:val="both"/>
        <w:rPr>
          <w:rFonts w:eastAsia="Verdana"/>
          <w:color w:val="000000"/>
          <w:sz w:val="24"/>
          <w:szCs w:val="24"/>
          <w:lang w:val="nl-NL"/>
        </w:rPr>
      </w:pPr>
      <w:r w:rsidRPr="00D90C40">
        <w:rPr>
          <w:rFonts w:eastAsia="Verdana"/>
          <w:color w:val="000000"/>
          <w:sz w:val="24"/>
          <w:szCs w:val="24"/>
          <w:lang w:val="nl-NL"/>
        </w:rPr>
        <w:t xml:space="preserve">een maximaal aantal kabinetsmedewerkers per kabinet </w:t>
      </w:r>
      <w:r w:rsidR="00C43C89">
        <w:rPr>
          <w:rFonts w:eastAsia="Verdana"/>
          <w:color w:val="000000"/>
          <w:sz w:val="24"/>
          <w:szCs w:val="24"/>
          <w:lang w:val="nl-NL"/>
        </w:rPr>
        <w:t xml:space="preserve">(bedoeld wordt: </w:t>
      </w:r>
      <w:r w:rsidR="00FD1DA3">
        <w:rPr>
          <w:rFonts w:eastAsia="Verdana"/>
          <w:color w:val="000000"/>
          <w:sz w:val="24"/>
          <w:szCs w:val="24"/>
          <w:lang w:val="nl-NL"/>
        </w:rPr>
        <w:t xml:space="preserve">maximaal </w:t>
      </w:r>
      <w:r w:rsidR="00C43C89" w:rsidRPr="00C43C89">
        <w:rPr>
          <w:rFonts w:eastAsia="Verdana"/>
          <w:color w:val="000000"/>
          <w:sz w:val="24"/>
          <w:szCs w:val="24"/>
          <w:lang w:val="nl-NL"/>
        </w:rPr>
        <w:t>tewerkstellingspercentage</w:t>
      </w:r>
      <w:r w:rsidR="00C43C89">
        <w:rPr>
          <w:rFonts w:eastAsia="Verdana"/>
          <w:color w:val="000000"/>
          <w:sz w:val="24"/>
          <w:szCs w:val="24"/>
          <w:lang w:val="nl-NL"/>
        </w:rPr>
        <w:t>)</w:t>
      </w:r>
      <w:r w:rsidR="00C43C89" w:rsidRPr="00C43C89">
        <w:rPr>
          <w:rFonts w:eastAsia="Verdana"/>
          <w:color w:val="000000"/>
          <w:sz w:val="24"/>
          <w:szCs w:val="24"/>
          <w:lang w:val="nl-NL"/>
        </w:rPr>
        <w:t xml:space="preserve"> </w:t>
      </w:r>
      <w:r w:rsidRPr="00D90C40">
        <w:rPr>
          <w:rFonts w:eastAsia="Verdana"/>
          <w:color w:val="000000"/>
          <w:sz w:val="24"/>
          <w:szCs w:val="24"/>
          <w:lang w:val="nl-NL"/>
        </w:rPr>
        <w:t>wordt vastgelegd;</w:t>
      </w:r>
    </w:p>
    <w:p w14:paraId="2341889A" w14:textId="22CE425A" w:rsidR="00D31073" w:rsidRPr="00D90C40" w:rsidRDefault="00D31073" w:rsidP="00D31073">
      <w:pPr>
        <w:pStyle w:val="Lijstalinea"/>
        <w:numPr>
          <w:ilvl w:val="0"/>
          <w:numId w:val="6"/>
        </w:numPr>
        <w:jc w:val="both"/>
        <w:rPr>
          <w:rFonts w:eastAsia="Verdana"/>
          <w:color w:val="000000"/>
          <w:sz w:val="24"/>
          <w:szCs w:val="24"/>
          <w:lang w:val="nl-NL"/>
        </w:rPr>
      </w:pPr>
      <w:r w:rsidRPr="00D90C40">
        <w:rPr>
          <w:rFonts w:eastAsia="Verdana"/>
          <w:color w:val="000000"/>
          <w:sz w:val="24"/>
          <w:szCs w:val="24"/>
          <w:lang w:val="nl-NL"/>
        </w:rPr>
        <w:t xml:space="preserve">een aantal onverenigbaarheden </w:t>
      </w:r>
      <w:r w:rsidR="003364E5" w:rsidRPr="00D90C40">
        <w:rPr>
          <w:rFonts w:eastAsia="Verdana"/>
          <w:color w:val="000000"/>
          <w:sz w:val="24"/>
          <w:szCs w:val="24"/>
          <w:lang w:val="nl-NL"/>
        </w:rPr>
        <w:t xml:space="preserve">wordt </w:t>
      </w:r>
      <w:r w:rsidRPr="00D90C40">
        <w:rPr>
          <w:rFonts w:eastAsia="Verdana"/>
          <w:color w:val="000000"/>
          <w:sz w:val="24"/>
          <w:szCs w:val="24"/>
          <w:lang w:val="nl-NL"/>
        </w:rPr>
        <w:t>vastgelegd;</w:t>
      </w:r>
    </w:p>
    <w:p w14:paraId="0684AC41" w14:textId="0C1ACD82" w:rsidR="00B920CE" w:rsidRPr="00D90C40" w:rsidRDefault="00D31073" w:rsidP="00B920CE">
      <w:pPr>
        <w:pStyle w:val="Lijstalinea"/>
        <w:numPr>
          <w:ilvl w:val="0"/>
          <w:numId w:val="6"/>
        </w:numPr>
        <w:jc w:val="both"/>
        <w:rPr>
          <w:rFonts w:eastAsia="Verdana"/>
          <w:color w:val="000000"/>
          <w:sz w:val="24"/>
          <w:szCs w:val="24"/>
          <w:lang w:val="nl-NL"/>
        </w:rPr>
      </w:pPr>
      <w:r w:rsidRPr="00D90C40">
        <w:rPr>
          <w:rFonts w:eastAsia="Verdana"/>
          <w:color w:val="000000"/>
          <w:sz w:val="24"/>
          <w:szCs w:val="24"/>
          <w:lang w:val="nl-NL"/>
        </w:rPr>
        <w:t>de kosteloze beschikkingstelling door werkgevers van medewerkers van kabinetten van de Vlaamse Regering wordt verboden.</w:t>
      </w:r>
    </w:p>
    <w:p w14:paraId="2BDC5813" w14:textId="77777777" w:rsidR="00B920CE" w:rsidRPr="00D90C40" w:rsidRDefault="00B920CE" w:rsidP="00B920CE">
      <w:pPr>
        <w:ind w:left="432"/>
        <w:jc w:val="both"/>
        <w:rPr>
          <w:rFonts w:eastAsia="Verdana"/>
          <w:color w:val="000000"/>
          <w:sz w:val="24"/>
          <w:szCs w:val="24"/>
          <w:lang w:val="nl-NL"/>
        </w:rPr>
      </w:pPr>
    </w:p>
    <w:p w14:paraId="68E6193D" w14:textId="1522D8A8" w:rsidR="00D317E3" w:rsidRPr="00D90C40" w:rsidRDefault="00B03A45" w:rsidP="00D317E3">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De </w:t>
      </w:r>
      <w:r w:rsidR="00B920CE" w:rsidRPr="00D90C40">
        <w:rPr>
          <w:rFonts w:eastAsia="Verdana"/>
          <w:color w:val="000000"/>
          <w:sz w:val="24"/>
          <w:szCs w:val="24"/>
          <w:lang w:val="nl-NL"/>
        </w:rPr>
        <w:t xml:space="preserve">Vlaamse Regering </w:t>
      </w:r>
      <w:r>
        <w:rPr>
          <w:rFonts w:eastAsia="Verdana"/>
          <w:color w:val="000000"/>
          <w:sz w:val="24"/>
          <w:szCs w:val="24"/>
          <w:lang w:val="nl-NL"/>
        </w:rPr>
        <w:t xml:space="preserve">verwerkt </w:t>
      </w:r>
      <w:r w:rsidR="00D317E3" w:rsidRPr="00D90C40">
        <w:rPr>
          <w:rFonts w:eastAsia="Verdana"/>
          <w:color w:val="000000"/>
          <w:sz w:val="24"/>
          <w:szCs w:val="24"/>
          <w:lang w:val="nl-NL"/>
        </w:rPr>
        <w:t>de persoons</w:t>
      </w:r>
      <w:r w:rsidR="00B920CE" w:rsidRPr="00D90C40">
        <w:rPr>
          <w:rFonts w:eastAsia="Verdana"/>
          <w:color w:val="000000"/>
          <w:sz w:val="24"/>
          <w:szCs w:val="24"/>
          <w:lang w:val="nl-NL"/>
        </w:rPr>
        <w:t>gegevens</w:t>
      </w:r>
      <w:r w:rsidR="00D317E3" w:rsidRPr="00D90C40">
        <w:rPr>
          <w:rFonts w:eastAsia="Verdana"/>
          <w:color w:val="000000"/>
          <w:sz w:val="24"/>
          <w:szCs w:val="24"/>
          <w:lang w:val="nl-NL"/>
        </w:rPr>
        <w:t xml:space="preserve"> van de kabinetsmedewerkers</w:t>
      </w:r>
      <w:r w:rsidR="00B920CE" w:rsidRPr="00D90C40">
        <w:rPr>
          <w:rFonts w:eastAsia="Verdana"/>
          <w:color w:val="000000"/>
          <w:sz w:val="24"/>
          <w:szCs w:val="24"/>
          <w:lang w:val="nl-NL"/>
        </w:rPr>
        <w:t xml:space="preserve"> in het kader van zijn personeels- en loonbeleid</w:t>
      </w:r>
      <w:r w:rsidR="00D317E3" w:rsidRPr="00D90C40">
        <w:rPr>
          <w:rFonts w:eastAsia="Verdana"/>
          <w:color w:val="000000"/>
          <w:sz w:val="24"/>
          <w:szCs w:val="24"/>
          <w:lang w:val="nl-NL"/>
        </w:rPr>
        <w:t>;</w:t>
      </w:r>
      <w:r w:rsidR="00B920CE" w:rsidRPr="00D90C40">
        <w:rPr>
          <w:rFonts w:eastAsia="Verdana"/>
          <w:color w:val="000000"/>
          <w:sz w:val="24"/>
          <w:szCs w:val="24"/>
          <w:lang w:val="nl-NL"/>
        </w:rPr>
        <w:t xml:space="preserve"> </w:t>
      </w:r>
    </w:p>
    <w:p w14:paraId="1F155C8A" w14:textId="77777777" w:rsidR="00D317E3" w:rsidRPr="00D90C40" w:rsidRDefault="00D317E3" w:rsidP="00D317E3">
      <w:pPr>
        <w:pStyle w:val="Lijstalinea"/>
        <w:ind w:left="432"/>
        <w:jc w:val="both"/>
        <w:rPr>
          <w:rFonts w:eastAsia="Verdana"/>
          <w:color w:val="000000"/>
          <w:sz w:val="24"/>
          <w:szCs w:val="24"/>
          <w:lang w:val="nl-NL"/>
        </w:rPr>
      </w:pPr>
    </w:p>
    <w:p w14:paraId="1B5847A1" w14:textId="7E99B7F1" w:rsidR="00B920CE" w:rsidRPr="00D90C40" w:rsidRDefault="0035564E" w:rsidP="00D317E3">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Het </w:t>
      </w:r>
      <w:r w:rsidR="00B920CE" w:rsidRPr="00D90C40">
        <w:rPr>
          <w:rFonts w:eastAsia="Verdana"/>
          <w:color w:val="000000"/>
          <w:sz w:val="24"/>
          <w:szCs w:val="24"/>
          <w:lang w:val="nl-NL"/>
        </w:rPr>
        <w:t xml:space="preserve">Vlaams Parlement </w:t>
      </w:r>
      <w:r>
        <w:rPr>
          <w:rFonts w:eastAsia="Verdana"/>
          <w:color w:val="000000"/>
          <w:sz w:val="24"/>
          <w:szCs w:val="24"/>
          <w:lang w:val="nl-NL"/>
        </w:rPr>
        <w:t xml:space="preserve">oefent </w:t>
      </w:r>
      <w:r w:rsidR="00B920CE" w:rsidRPr="00D90C40">
        <w:rPr>
          <w:rFonts w:eastAsia="Verdana"/>
          <w:color w:val="000000"/>
          <w:sz w:val="24"/>
          <w:szCs w:val="24"/>
          <w:lang w:val="nl-NL"/>
        </w:rPr>
        <w:t>controle uit</w:t>
      </w:r>
      <w:r w:rsidR="00D317E3" w:rsidRPr="00D90C40">
        <w:rPr>
          <w:rFonts w:eastAsia="Verdana"/>
          <w:color w:val="000000"/>
          <w:sz w:val="24"/>
          <w:szCs w:val="24"/>
          <w:lang w:val="nl-NL"/>
        </w:rPr>
        <w:t xml:space="preserve"> </w:t>
      </w:r>
      <w:r w:rsidR="00B920CE" w:rsidRPr="00D90C40">
        <w:rPr>
          <w:rFonts w:eastAsia="Verdana"/>
          <w:color w:val="000000"/>
          <w:sz w:val="24"/>
          <w:szCs w:val="24"/>
          <w:lang w:val="nl-NL"/>
        </w:rPr>
        <w:t xml:space="preserve">op het beleid van de Vlaamse Regering en </w:t>
      </w:r>
      <w:r w:rsidR="003364E5" w:rsidRPr="00D90C40">
        <w:rPr>
          <w:rFonts w:eastAsia="Verdana"/>
          <w:color w:val="000000"/>
          <w:sz w:val="24"/>
          <w:szCs w:val="24"/>
          <w:lang w:val="nl-NL"/>
        </w:rPr>
        <w:t xml:space="preserve">dus ook </w:t>
      </w:r>
      <w:r w:rsidR="00B920CE" w:rsidRPr="00D90C40">
        <w:rPr>
          <w:rFonts w:eastAsia="Verdana"/>
          <w:color w:val="000000"/>
          <w:sz w:val="24"/>
          <w:szCs w:val="24"/>
          <w:lang w:val="nl-NL"/>
        </w:rPr>
        <w:t xml:space="preserve">op de naleving van de bepalingen van het </w:t>
      </w:r>
      <w:r w:rsidR="003364E5" w:rsidRPr="00D90C40">
        <w:rPr>
          <w:rFonts w:eastAsia="Verdana"/>
          <w:color w:val="000000"/>
          <w:sz w:val="24"/>
          <w:szCs w:val="24"/>
          <w:lang w:val="nl-NL"/>
        </w:rPr>
        <w:t>Kabinetsbesluit</w:t>
      </w:r>
      <w:r w:rsidR="00D317E3" w:rsidRPr="00D90C40">
        <w:rPr>
          <w:rFonts w:eastAsia="Verdana"/>
          <w:color w:val="000000"/>
          <w:sz w:val="24"/>
          <w:szCs w:val="24"/>
          <w:lang w:val="nl-NL"/>
        </w:rPr>
        <w:t>;</w:t>
      </w:r>
    </w:p>
    <w:p w14:paraId="2961DF9B" w14:textId="77777777" w:rsidR="00B965DD" w:rsidRPr="00D90C40" w:rsidRDefault="00B965DD" w:rsidP="00D317E3">
      <w:pPr>
        <w:jc w:val="both"/>
        <w:rPr>
          <w:rFonts w:eastAsia="Verdana"/>
          <w:color w:val="000000"/>
          <w:sz w:val="24"/>
          <w:szCs w:val="24"/>
          <w:lang w:val="nl-NL"/>
        </w:rPr>
      </w:pPr>
    </w:p>
    <w:p w14:paraId="19EDB990" w14:textId="37C8A9BF" w:rsidR="002A38AF" w:rsidRPr="00D90C40" w:rsidRDefault="003C79CB" w:rsidP="009A47A8">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De </w:t>
      </w:r>
      <w:r w:rsidR="00247A66" w:rsidRPr="00D90C40">
        <w:rPr>
          <w:rFonts w:eastAsia="Verdana"/>
          <w:color w:val="000000"/>
          <w:sz w:val="24"/>
          <w:szCs w:val="24"/>
          <w:lang w:val="nl-NL"/>
        </w:rPr>
        <w:t>Vlaamse Regering</w:t>
      </w:r>
      <w:r w:rsidR="005B51F1" w:rsidRPr="00D90C40">
        <w:rPr>
          <w:rFonts w:eastAsia="Verdana"/>
          <w:color w:val="000000"/>
          <w:sz w:val="24"/>
          <w:szCs w:val="24"/>
          <w:lang w:val="nl-NL"/>
        </w:rPr>
        <w:t xml:space="preserve"> </w:t>
      </w:r>
      <w:r>
        <w:rPr>
          <w:rFonts w:eastAsia="Verdana"/>
          <w:color w:val="000000"/>
          <w:sz w:val="24"/>
          <w:szCs w:val="24"/>
          <w:lang w:val="nl-NL"/>
        </w:rPr>
        <w:t xml:space="preserve">bezorgt </w:t>
      </w:r>
      <w:r w:rsidR="00496DEC">
        <w:rPr>
          <w:rFonts w:eastAsia="Verdana"/>
          <w:color w:val="000000"/>
          <w:sz w:val="24"/>
          <w:szCs w:val="24"/>
          <w:lang w:val="nl-NL"/>
        </w:rPr>
        <w:t xml:space="preserve">sinds 2001 </w:t>
      </w:r>
      <w:r>
        <w:rPr>
          <w:rFonts w:eastAsia="Verdana"/>
          <w:color w:val="000000"/>
          <w:sz w:val="24"/>
          <w:szCs w:val="24"/>
          <w:lang w:val="nl-NL"/>
        </w:rPr>
        <w:t>jaarlijks</w:t>
      </w:r>
      <w:r w:rsidR="00496DEC">
        <w:rPr>
          <w:rFonts w:eastAsia="Verdana"/>
          <w:color w:val="000000"/>
          <w:sz w:val="24"/>
          <w:szCs w:val="24"/>
          <w:lang w:val="nl-NL"/>
        </w:rPr>
        <w:t xml:space="preserve"> een overzicht van de samenstelling van de kabinetten aan het </w:t>
      </w:r>
      <w:r w:rsidR="005B51F1" w:rsidRPr="00D90C40">
        <w:rPr>
          <w:rFonts w:eastAsia="Verdana"/>
          <w:color w:val="000000"/>
          <w:sz w:val="24"/>
          <w:szCs w:val="24"/>
          <w:lang w:val="nl-NL"/>
        </w:rPr>
        <w:t>Vlaams Parlement</w:t>
      </w:r>
      <w:r w:rsidR="004A1083" w:rsidRPr="00D90C40">
        <w:rPr>
          <w:rFonts w:eastAsia="Verdana"/>
          <w:color w:val="000000"/>
          <w:sz w:val="24"/>
          <w:szCs w:val="24"/>
          <w:lang w:val="nl-NL"/>
        </w:rPr>
        <w:t>,</w:t>
      </w:r>
      <w:r w:rsidR="00247A66" w:rsidRPr="00D90C40">
        <w:rPr>
          <w:rFonts w:eastAsia="Verdana"/>
          <w:color w:val="000000"/>
          <w:sz w:val="24"/>
          <w:szCs w:val="24"/>
          <w:lang w:val="nl-NL"/>
        </w:rPr>
        <w:t xml:space="preserve"> </w:t>
      </w:r>
      <w:r w:rsidR="002031C0" w:rsidRPr="00D90C40">
        <w:rPr>
          <w:rFonts w:eastAsia="Verdana"/>
          <w:color w:val="000000"/>
          <w:sz w:val="24"/>
          <w:szCs w:val="24"/>
          <w:lang w:val="nl-NL"/>
        </w:rPr>
        <w:t xml:space="preserve">omwille van het algemeen belang conform artikel 6 lid 1, punt e) van de verordening (EU) 2016/679 van het Europees Parlement en de Raad van 27 april 2016 betreffende de bescherming van natuurlijke personen in verband met de verwerking van persoonsgegevens en betreffende het vrije verkeer van die gegevens en tot intrekking van richtlijn 95/46/EG (verder: algemene verordening gegevensbescherming) </w:t>
      </w:r>
      <w:r w:rsidR="00065D61" w:rsidRPr="00D90C40">
        <w:rPr>
          <w:rFonts w:eastAsia="Verdana"/>
          <w:color w:val="000000"/>
          <w:sz w:val="24"/>
          <w:szCs w:val="24"/>
          <w:lang w:val="nl-NL"/>
        </w:rPr>
        <w:t xml:space="preserve">en </w:t>
      </w:r>
      <w:r w:rsidR="005B51F1" w:rsidRPr="00D90C40">
        <w:rPr>
          <w:rFonts w:eastAsia="Verdana"/>
          <w:color w:val="000000"/>
          <w:sz w:val="24"/>
          <w:szCs w:val="24"/>
          <w:lang w:val="nl-NL"/>
        </w:rPr>
        <w:t xml:space="preserve">met het oog op </w:t>
      </w:r>
      <w:r w:rsidR="0060033E" w:rsidRPr="00D90C40">
        <w:rPr>
          <w:rFonts w:eastAsia="Verdana"/>
          <w:color w:val="000000"/>
          <w:sz w:val="24"/>
          <w:szCs w:val="24"/>
          <w:lang w:val="nl-NL"/>
        </w:rPr>
        <w:t>maximale transparantie</w:t>
      </w:r>
      <w:r w:rsidR="003519C1" w:rsidRPr="00D90C40">
        <w:rPr>
          <w:rFonts w:eastAsia="Verdana"/>
          <w:color w:val="000000"/>
          <w:sz w:val="24"/>
          <w:szCs w:val="24"/>
          <w:lang w:val="nl-NL"/>
        </w:rPr>
        <w:t>;</w:t>
      </w:r>
    </w:p>
    <w:p w14:paraId="4FF47765" w14:textId="77777777" w:rsidR="002A38AF" w:rsidRPr="00D90C40" w:rsidRDefault="002A38AF" w:rsidP="002A38AF">
      <w:pPr>
        <w:pStyle w:val="Lijstalinea"/>
        <w:rPr>
          <w:rFonts w:eastAsia="Verdana"/>
          <w:color w:val="000000"/>
          <w:sz w:val="24"/>
          <w:szCs w:val="24"/>
          <w:lang w:val="nl-NL"/>
        </w:rPr>
      </w:pPr>
    </w:p>
    <w:p w14:paraId="1D1463B5" w14:textId="30882B75" w:rsidR="003519C1" w:rsidRPr="00D90C40" w:rsidRDefault="001B49FE" w:rsidP="009A47A8">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Het </w:t>
      </w:r>
      <w:r w:rsidR="002A38AF" w:rsidRPr="00D90C40">
        <w:rPr>
          <w:rFonts w:eastAsia="Verdana"/>
          <w:color w:val="000000"/>
          <w:sz w:val="24"/>
          <w:szCs w:val="24"/>
          <w:lang w:val="nl-NL"/>
        </w:rPr>
        <w:t xml:space="preserve">overzicht </w:t>
      </w:r>
      <w:r>
        <w:rPr>
          <w:rFonts w:eastAsia="Verdana"/>
          <w:color w:val="000000"/>
          <w:sz w:val="24"/>
          <w:szCs w:val="24"/>
          <w:lang w:val="nl-NL"/>
        </w:rPr>
        <w:t xml:space="preserve">van de samenstelling van de kabinetten </w:t>
      </w:r>
      <w:r w:rsidR="00786869">
        <w:rPr>
          <w:rFonts w:eastAsia="Verdana"/>
          <w:color w:val="000000"/>
          <w:sz w:val="24"/>
          <w:szCs w:val="24"/>
          <w:lang w:val="nl-NL"/>
        </w:rPr>
        <w:t xml:space="preserve">stelt </w:t>
      </w:r>
      <w:r w:rsidR="00786CD9" w:rsidRPr="00D90C40">
        <w:rPr>
          <w:rFonts w:eastAsia="Verdana"/>
          <w:color w:val="000000"/>
          <w:sz w:val="24"/>
          <w:szCs w:val="24"/>
          <w:lang w:val="nl-NL"/>
        </w:rPr>
        <w:t xml:space="preserve">het Vlaams Parlement </w:t>
      </w:r>
      <w:r w:rsidR="00786869">
        <w:rPr>
          <w:rFonts w:eastAsia="Verdana"/>
          <w:color w:val="000000"/>
          <w:sz w:val="24"/>
          <w:szCs w:val="24"/>
          <w:lang w:val="nl-NL"/>
        </w:rPr>
        <w:t>in staat</w:t>
      </w:r>
      <w:r w:rsidR="003519C1" w:rsidRPr="00D90C40">
        <w:rPr>
          <w:rFonts w:eastAsia="Verdana"/>
          <w:color w:val="000000"/>
          <w:sz w:val="24"/>
          <w:szCs w:val="24"/>
          <w:lang w:val="nl-NL"/>
        </w:rPr>
        <w:t>:</w:t>
      </w:r>
    </w:p>
    <w:p w14:paraId="0230AAF0" w14:textId="1EB8D5CA" w:rsidR="003519C1" w:rsidRPr="00D34359" w:rsidRDefault="004A1083" w:rsidP="00D34359">
      <w:pPr>
        <w:pStyle w:val="Lijstalinea"/>
        <w:numPr>
          <w:ilvl w:val="0"/>
          <w:numId w:val="6"/>
        </w:numPr>
        <w:jc w:val="both"/>
        <w:rPr>
          <w:rFonts w:eastAsia="Verdana"/>
          <w:color w:val="000000"/>
          <w:sz w:val="24"/>
          <w:szCs w:val="24"/>
          <w:lang w:val="nl-NL"/>
        </w:rPr>
      </w:pPr>
      <w:r w:rsidRPr="00D90C40">
        <w:rPr>
          <w:rFonts w:eastAsia="Verdana"/>
          <w:color w:val="000000"/>
          <w:sz w:val="24"/>
          <w:szCs w:val="24"/>
          <w:lang w:val="nl-NL"/>
        </w:rPr>
        <w:t xml:space="preserve">om te controleren of het aantal kabinetsmedewerkers </w:t>
      </w:r>
      <w:r w:rsidR="00786869">
        <w:rPr>
          <w:rFonts w:eastAsia="Verdana"/>
          <w:color w:val="000000"/>
          <w:sz w:val="24"/>
          <w:szCs w:val="24"/>
          <w:lang w:val="nl-NL"/>
        </w:rPr>
        <w:t xml:space="preserve">dat </w:t>
      </w:r>
      <w:r w:rsidR="00C96A22" w:rsidRPr="00D90C40">
        <w:rPr>
          <w:rFonts w:eastAsia="Verdana"/>
          <w:color w:val="000000"/>
          <w:sz w:val="24"/>
          <w:szCs w:val="24"/>
          <w:lang w:val="nl-NL"/>
        </w:rPr>
        <w:t xml:space="preserve">per kabinet en per functie </w:t>
      </w:r>
      <w:r w:rsidR="00786869">
        <w:rPr>
          <w:rFonts w:eastAsia="Verdana"/>
          <w:color w:val="000000"/>
          <w:sz w:val="24"/>
          <w:szCs w:val="24"/>
          <w:lang w:val="nl-NL"/>
        </w:rPr>
        <w:t xml:space="preserve">wordt vastgesteld </w:t>
      </w:r>
      <w:r w:rsidR="00C71474" w:rsidRPr="00D90C40">
        <w:rPr>
          <w:rFonts w:eastAsia="Verdana"/>
          <w:color w:val="000000"/>
          <w:sz w:val="24"/>
          <w:szCs w:val="24"/>
          <w:lang w:val="nl-NL"/>
        </w:rPr>
        <w:t xml:space="preserve">in </w:t>
      </w:r>
      <w:r w:rsidR="00C96A22" w:rsidRPr="00D90C40">
        <w:rPr>
          <w:rFonts w:eastAsia="Verdana"/>
          <w:color w:val="000000"/>
          <w:sz w:val="24"/>
          <w:szCs w:val="24"/>
          <w:lang w:val="nl-NL"/>
        </w:rPr>
        <w:t xml:space="preserve">het </w:t>
      </w:r>
      <w:r w:rsidR="00BF1846" w:rsidRPr="00D90C40">
        <w:rPr>
          <w:rFonts w:eastAsia="Verdana"/>
          <w:color w:val="000000"/>
          <w:sz w:val="24"/>
          <w:szCs w:val="24"/>
          <w:lang w:val="nl-NL"/>
        </w:rPr>
        <w:t>Kabinetsbesluit</w:t>
      </w:r>
      <w:r w:rsidR="00786869">
        <w:rPr>
          <w:rFonts w:eastAsia="Verdana"/>
          <w:color w:val="000000"/>
          <w:sz w:val="24"/>
          <w:szCs w:val="24"/>
          <w:lang w:val="nl-NL"/>
        </w:rPr>
        <w:t>,</w:t>
      </w:r>
      <w:r w:rsidR="00D34359">
        <w:rPr>
          <w:rFonts w:eastAsia="Verdana"/>
          <w:color w:val="000000"/>
          <w:sz w:val="24"/>
          <w:szCs w:val="24"/>
          <w:lang w:val="nl-NL"/>
        </w:rPr>
        <w:t xml:space="preserve"> </w:t>
      </w:r>
      <w:r w:rsidRPr="00D34359">
        <w:rPr>
          <w:rFonts w:eastAsia="Verdana"/>
          <w:color w:val="000000"/>
          <w:sz w:val="24"/>
          <w:szCs w:val="24"/>
          <w:lang w:val="nl-NL"/>
        </w:rPr>
        <w:t xml:space="preserve">niet </w:t>
      </w:r>
      <w:r w:rsidR="005B51F1" w:rsidRPr="00D34359">
        <w:rPr>
          <w:rFonts w:eastAsia="Verdana"/>
          <w:color w:val="000000"/>
          <w:sz w:val="24"/>
          <w:szCs w:val="24"/>
          <w:lang w:val="nl-NL"/>
        </w:rPr>
        <w:t xml:space="preserve">wordt </w:t>
      </w:r>
      <w:r w:rsidRPr="00D34359">
        <w:rPr>
          <w:rFonts w:eastAsia="Verdana"/>
          <w:color w:val="000000"/>
          <w:sz w:val="24"/>
          <w:szCs w:val="24"/>
          <w:lang w:val="nl-NL"/>
        </w:rPr>
        <w:t>overschreden</w:t>
      </w:r>
      <w:r w:rsidR="003519C1" w:rsidRPr="00D34359">
        <w:rPr>
          <w:rFonts w:eastAsia="Verdana"/>
          <w:color w:val="000000"/>
          <w:sz w:val="24"/>
          <w:szCs w:val="24"/>
          <w:lang w:val="nl-NL"/>
        </w:rPr>
        <w:t>;</w:t>
      </w:r>
    </w:p>
    <w:p w14:paraId="7FAE8552" w14:textId="365D7D3E" w:rsidR="003519C1" w:rsidRPr="00D90C40" w:rsidRDefault="003519C1" w:rsidP="003519C1">
      <w:pPr>
        <w:pStyle w:val="Lijstalinea"/>
        <w:numPr>
          <w:ilvl w:val="0"/>
          <w:numId w:val="6"/>
        </w:numPr>
        <w:jc w:val="both"/>
        <w:rPr>
          <w:rFonts w:eastAsia="Verdana"/>
          <w:color w:val="000000"/>
          <w:sz w:val="24"/>
          <w:szCs w:val="24"/>
          <w:lang w:val="nl-NL"/>
        </w:rPr>
      </w:pPr>
      <w:r w:rsidRPr="00D90C40">
        <w:rPr>
          <w:rFonts w:eastAsia="Verdana"/>
          <w:color w:val="000000"/>
          <w:sz w:val="24"/>
          <w:szCs w:val="24"/>
          <w:lang w:val="nl-NL"/>
        </w:rPr>
        <w:lastRenderedPageBreak/>
        <w:t xml:space="preserve">om </w:t>
      </w:r>
      <w:r w:rsidR="0009472E" w:rsidRPr="00D90C40">
        <w:rPr>
          <w:rFonts w:eastAsia="Verdana"/>
          <w:color w:val="000000"/>
          <w:sz w:val="24"/>
          <w:szCs w:val="24"/>
          <w:lang w:val="nl-NL"/>
        </w:rPr>
        <w:t>een inzicht te krijgen in</w:t>
      </w:r>
      <w:r w:rsidR="0060033E" w:rsidRPr="00D90C40">
        <w:rPr>
          <w:rFonts w:eastAsia="Verdana"/>
          <w:color w:val="000000"/>
          <w:sz w:val="24"/>
          <w:szCs w:val="24"/>
          <w:lang w:val="nl-NL"/>
        </w:rPr>
        <w:t xml:space="preserve"> de (evolutie van de) samenstelling van de kabinetten, en dus bijv. ook zicht te krijgen op de gelijktijdige uitoefening van kabinetsopdrachten en andere functies die aanleiding zouden kunnen geven tot belangenvermenging</w:t>
      </w:r>
      <w:r w:rsidRPr="00D90C40">
        <w:rPr>
          <w:rFonts w:eastAsia="Verdana"/>
          <w:color w:val="000000"/>
          <w:sz w:val="24"/>
          <w:szCs w:val="24"/>
          <w:lang w:val="nl-NL"/>
        </w:rPr>
        <w:t>;</w:t>
      </w:r>
    </w:p>
    <w:p w14:paraId="18852F4A" w14:textId="30BE6BAB" w:rsidR="006D78FE" w:rsidRPr="00D90C40" w:rsidRDefault="009A47A8" w:rsidP="003519C1">
      <w:pPr>
        <w:pStyle w:val="Lijstalinea"/>
        <w:numPr>
          <w:ilvl w:val="0"/>
          <w:numId w:val="6"/>
        </w:numPr>
        <w:jc w:val="both"/>
        <w:rPr>
          <w:rFonts w:eastAsia="Verdana"/>
          <w:color w:val="000000"/>
          <w:sz w:val="24"/>
          <w:szCs w:val="24"/>
          <w:lang w:val="nl-NL"/>
        </w:rPr>
      </w:pPr>
      <w:r w:rsidRPr="00D90C40">
        <w:rPr>
          <w:rFonts w:eastAsia="Verdana"/>
          <w:color w:val="000000"/>
          <w:sz w:val="24"/>
          <w:szCs w:val="24"/>
          <w:lang w:val="nl-NL"/>
        </w:rPr>
        <w:t>om</w:t>
      </w:r>
      <w:r w:rsidR="004E584F" w:rsidRPr="00D90C40">
        <w:rPr>
          <w:rFonts w:eastAsia="Verdana"/>
          <w:color w:val="000000"/>
          <w:sz w:val="24"/>
          <w:szCs w:val="24"/>
          <w:lang w:val="nl-NL"/>
        </w:rPr>
        <w:t xml:space="preserve"> te controleren of </w:t>
      </w:r>
      <w:r w:rsidR="005B40EC" w:rsidRPr="00D90C40">
        <w:rPr>
          <w:rFonts w:eastAsia="Verdana"/>
          <w:color w:val="000000"/>
          <w:sz w:val="24"/>
          <w:szCs w:val="24"/>
          <w:lang w:val="nl-NL"/>
        </w:rPr>
        <w:t xml:space="preserve">het verbod op de kosteloze terbeschikkingstelling </w:t>
      </w:r>
      <w:r w:rsidR="004E584F" w:rsidRPr="00D90C40">
        <w:rPr>
          <w:rFonts w:eastAsia="Verdana"/>
          <w:color w:val="000000"/>
          <w:sz w:val="24"/>
          <w:szCs w:val="24"/>
          <w:lang w:val="nl-NL"/>
        </w:rPr>
        <w:t xml:space="preserve">door werkgevers </w:t>
      </w:r>
      <w:r w:rsidR="005B40EC" w:rsidRPr="00D90C40">
        <w:rPr>
          <w:rFonts w:eastAsia="Verdana"/>
          <w:color w:val="000000"/>
          <w:sz w:val="24"/>
          <w:szCs w:val="24"/>
          <w:lang w:val="nl-NL"/>
        </w:rPr>
        <w:t>van medewerkers aan</w:t>
      </w:r>
      <w:r w:rsidR="004E584F" w:rsidRPr="00D90C40">
        <w:rPr>
          <w:rFonts w:eastAsia="Verdana"/>
          <w:color w:val="000000"/>
          <w:sz w:val="24"/>
          <w:szCs w:val="24"/>
          <w:lang w:val="nl-NL"/>
        </w:rPr>
        <w:t xml:space="preserve"> een kabinet van de Vlaamse Regering</w:t>
      </w:r>
      <w:r w:rsidRPr="00D90C40">
        <w:rPr>
          <w:rFonts w:eastAsia="Verdana"/>
          <w:color w:val="000000"/>
          <w:sz w:val="24"/>
          <w:szCs w:val="24"/>
          <w:lang w:val="nl-NL"/>
        </w:rPr>
        <w:t xml:space="preserve"> wordt nageleefd</w:t>
      </w:r>
      <w:r w:rsidR="006D78FE" w:rsidRPr="00D90C40">
        <w:rPr>
          <w:rFonts w:eastAsia="Verdana"/>
          <w:color w:val="000000"/>
          <w:sz w:val="24"/>
          <w:szCs w:val="24"/>
          <w:lang w:val="nl-NL"/>
        </w:rPr>
        <w:t>;</w:t>
      </w:r>
      <w:r w:rsidR="0060033E" w:rsidRPr="00D90C40">
        <w:rPr>
          <w:rFonts w:eastAsia="Verdana"/>
          <w:color w:val="000000"/>
          <w:sz w:val="24"/>
          <w:szCs w:val="24"/>
          <w:lang w:val="nl-NL"/>
        </w:rPr>
        <w:t xml:space="preserve"> </w:t>
      </w:r>
    </w:p>
    <w:p w14:paraId="0353AB6F" w14:textId="77777777" w:rsidR="0060033E" w:rsidRPr="00D90C40" w:rsidRDefault="0060033E" w:rsidP="004E584F">
      <w:pPr>
        <w:jc w:val="both"/>
        <w:rPr>
          <w:rFonts w:eastAsia="Verdana"/>
          <w:color w:val="000000"/>
          <w:sz w:val="24"/>
          <w:szCs w:val="24"/>
          <w:lang w:val="nl-NL"/>
        </w:rPr>
      </w:pPr>
    </w:p>
    <w:p w14:paraId="45B2B431" w14:textId="6FE7EDCE" w:rsidR="00B965DD" w:rsidRPr="00D90C40" w:rsidRDefault="00D34359" w:rsidP="009061C5">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Het </w:t>
      </w:r>
      <w:r w:rsidR="00B965DD" w:rsidRPr="00D90C40">
        <w:rPr>
          <w:rFonts w:eastAsia="Verdana"/>
          <w:color w:val="000000"/>
          <w:sz w:val="24"/>
          <w:szCs w:val="24"/>
          <w:lang w:val="nl-NL"/>
        </w:rPr>
        <w:t>Vlaams Parlement</w:t>
      </w:r>
      <w:r>
        <w:rPr>
          <w:rFonts w:eastAsia="Verdana"/>
          <w:color w:val="000000"/>
          <w:sz w:val="24"/>
          <w:szCs w:val="24"/>
          <w:lang w:val="nl-NL"/>
        </w:rPr>
        <w:t xml:space="preserve"> publiceert het overzicht </w:t>
      </w:r>
      <w:r w:rsidR="00444700">
        <w:rPr>
          <w:rFonts w:eastAsia="Verdana"/>
          <w:color w:val="000000"/>
          <w:sz w:val="24"/>
          <w:szCs w:val="24"/>
          <w:lang w:val="nl-NL"/>
        </w:rPr>
        <w:t>van de samenstelling van de kabinetten als parlementair document</w:t>
      </w:r>
      <w:r w:rsidR="005B51F1" w:rsidRPr="00D90C40">
        <w:rPr>
          <w:rFonts w:eastAsia="Verdana"/>
          <w:color w:val="000000"/>
          <w:sz w:val="24"/>
          <w:szCs w:val="24"/>
          <w:lang w:val="nl-NL"/>
        </w:rPr>
        <w:t xml:space="preserve">, </w:t>
      </w:r>
      <w:r w:rsidR="002031C0" w:rsidRPr="00D90C40">
        <w:rPr>
          <w:rFonts w:eastAsia="Verdana"/>
          <w:color w:val="000000"/>
          <w:sz w:val="24"/>
          <w:szCs w:val="24"/>
          <w:lang w:val="nl-NL"/>
        </w:rPr>
        <w:t>omwille van</w:t>
      </w:r>
      <w:r w:rsidR="005B51F1" w:rsidRPr="00D90C40">
        <w:rPr>
          <w:rFonts w:eastAsia="Verdana"/>
          <w:color w:val="000000"/>
          <w:sz w:val="24"/>
          <w:szCs w:val="24"/>
          <w:lang w:val="nl-NL"/>
        </w:rPr>
        <w:t xml:space="preserve"> </w:t>
      </w:r>
      <w:r w:rsidR="00B920CE" w:rsidRPr="00D90C40">
        <w:rPr>
          <w:rFonts w:eastAsia="Verdana"/>
          <w:color w:val="000000"/>
          <w:sz w:val="24"/>
          <w:szCs w:val="24"/>
          <w:lang w:val="nl-NL"/>
        </w:rPr>
        <w:t xml:space="preserve">het algemeen belang </w:t>
      </w:r>
      <w:r w:rsidR="002031C0" w:rsidRPr="00D90C40">
        <w:rPr>
          <w:rFonts w:eastAsia="Verdana"/>
          <w:color w:val="000000"/>
          <w:sz w:val="24"/>
          <w:szCs w:val="24"/>
          <w:lang w:val="nl-NL"/>
        </w:rPr>
        <w:t xml:space="preserve">conform artikel 6 lid 1, punt e) van de algemene verordening gegevensbescherming </w:t>
      </w:r>
      <w:r w:rsidR="00B920CE" w:rsidRPr="00D90C40">
        <w:rPr>
          <w:rFonts w:eastAsia="Verdana"/>
          <w:color w:val="000000"/>
          <w:sz w:val="24"/>
          <w:szCs w:val="24"/>
          <w:lang w:val="nl-NL"/>
        </w:rPr>
        <w:t>en</w:t>
      </w:r>
      <w:r w:rsidR="0009472E" w:rsidRPr="00D90C40">
        <w:rPr>
          <w:rFonts w:eastAsia="Verdana"/>
          <w:color w:val="000000"/>
          <w:sz w:val="24"/>
          <w:szCs w:val="24"/>
          <w:lang w:val="nl-NL"/>
        </w:rPr>
        <w:t xml:space="preserve"> </w:t>
      </w:r>
      <w:r w:rsidR="005B51F1" w:rsidRPr="00D90C40">
        <w:rPr>
          <w:rFonts w:eastAsia="Verdana"/>
          <w:color w:val="000000"/>
          <w:sz w:val="24"/>
          <w:szCs w:val="24"/>
          <w:lang w:val="nl-NL"/>
        </w:rPr>
        <w:t xml:space="preserve">met het oog op </w:t>
      </w:r>
      <w:r w:rsidR="00B965DD" w:rsidRPr="00D90C40">
        <w:rPr>
          <w:rFonts w:eastAsia="Verdana"/>
          <w:color w:val="000000"/>
          <w:sz w:val="24"/>
          <w:szCs w:val="24"/>
          <w:lang w:val="nl-NL"/>
        </w:rPr>
        <w:t>maximale transparantie</w:t>
      </w:r>
      <w:r w:rsidR="00444700">
        <w:rPr>
          <w:rFonts w:eastAsia="Verdana"/>
          <w:color w:val="000000"/>
          <w:sz w:val="24"/>
          <w:szCs w:val="24"/>
          <w:lang w:val="nl-NL"/>
        </w:rPr>
        <w:t>.</w:t>
      </w:r>
      <w:r w:rsidR="00C85A9F" w:rsidRPr="00CD1CCB">
        <w:rPr>
          <w:sz w:val="24"/>
          <w:szCs w:val="24"/>
          <w:lang w:val="nl-BE"/>
        </w:rPr>
        <w:t xml:space="preserve"> </w:t>
      </w:r>
      <w:r w:rsidR="00C85A9F" w:rsidRPr="00D90C40">
        <w:rPr>
          <w:rFonts w:eastAsia="Verdana"/>
          <w:color w:val="000000"/>
          <w:sz w:val="24"/>
          <w:szCs w:val="24"/>
          <w:lang w:val="nl-NL"/>
        </w:rPr>
        <w:t xml:space="preserve">Het document en de </w:t>
      </w:r>
      <w:r w:rsidR="00582401">
        <w:rPr>
          <w:rFonts w:eastAsia="Verdana"/>
          <w:color w:val="000000"/>
          <w:sz w:val="24"/>
          <w:szCs w:val="24"/>
          <w:lang w:val="nl-NL"/>
        </w:rPr>
        <w:t xml:space="preserve">erin opgenomen </w:t>
      </w:r>
      <w:r w:rsidR="00C85A9F" w:rsidRPr="00D90C40">
        <w:rPr>
          <w:rFonts w:eastAsia="Verdana"/>
          <w:color w:val="000000"/>
          <w:sz w:val="24"/>
          <w:szCs w:val="24"/>
          <w:lang w:val="nl-NL"/>
        </w:rPr>
        <w:t>persoonsgegevens worden overeenkomstig het archiefreglement van het Vlaams Parlement permanent bewaard met het oog op archivering in het algemeen belang en wetenschappelijk en historisch onderzoek.</w:t>
      </w:r>
    </w:p>
    <w:p w14:paraId="7872BAD7" w14:textId="77777777" w:rsidR="00B920CE" w:rsidRPr="00D90C40" w:rsidRDefault="00B920CE" w:rsidP="00B920CE">
      <w:pPr>
        <w:jc w:val="both"/>
        <w:rPr>
          <w:rFonts w:eastAsia="Verdana"/>
          <w:color w:val="000000"/>
          <w:sz w:val="24"/>
          <w:szCs w:val="24"/>
          <w:lang w:val="nl-NL"/>
        </w:rPr>
      </w:pPr>
    </w:p>
    <w:p w14:paraId="510E4B45" w14:textId="6278BB8F" w:rsidR="00000EB4" w:rsidRPr="00D90C40" w:rsidRDefault="00582401" w:rsidP="00D25985">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Het </w:t>
      </w:r>
      <w:r w:rsidR="00E31985" w:rsidRPr="00D90C40">
        <w:rPr>
          <w:rFonts w:eastAsia="Verdana"/>
          <w:color w:val="000000"/>
          <w:sz w:val="24"/>
          <w:szCs w:val="24"/>
          <w:lang w:val="nl-NL"/>
        </w:rPr>
        <w:t xml:space="preserve">Vlaams Parlement en de Vlaamse Regering </w:t>
      </w:r>
      <w:r>
        <w:rPr>
          <w:rFonts w:eastAsia="Verdana"/>
          <w:color w:val="000000"/>
          <w:sz w:val="24"/>
          <w:szCs w:val="24"/>
          <w:lang w:val="nl-NL"/>
        </w:rPr>
        <w:t xml:space="preserve">zijn </w:t>
      </w:r>
      <w:r w:rsidR="00E31985" w:rsidRPr="00D90C40">
        <w:rPr>
          <w:rFonts w:eastAsia="Verdana"/>
          <w:color w:val="000000"/>
          <w:sz w:val="24"/>
          <w:szCs w:val="24"/>
          <w:lang w:val="nl-NL"/>
        </w:rPr>
        <w:t xml:space="preserve">Vlaamse instanties zoals bedoeld in artikel 2, 10° van het </w:t>
      </w:r>
      <w:bookmarkStart w:id="0" w:name="_Hlk85529986"/>
      <w:r w:rsidR="00E31985" w:rsidRPr="00D90C40">
        <w:rPr>
          <w:rFonts w:eastAsia="Verdana"/>
          <w:color w:val="000000"/>
          <w:sz w:val="24"/>
          <w:szCs w:val="24"/>
          <w:lang w:val="nl-NL"/>
        </w:rPr>
        <w:t>decreet van 18 juli 2008 betreffende het elektronische bestuurlijke gegevensverkeer</w:t>
      </w:r>
      <w:bookmarkEnd w:id="0"/>
      <w:r w:rsidR="0034712A">
        <w:rPr>
          <w:rFonts w:eastAsia="Verdana"/>
          <w:color w:val="000000"/>
          <w:sz w:val="24"/>
          <w:szCs w:val="24"/>
          <w:lang w:val="nl-NL"/>
        </w:rPr>
        <w:t xml:space="preserve">. Artikel </w:t>
      </w:r>
      <w:r w:rsidR="00E31985" w:rsidRPr="00D90C40">
        <w:rPr>
          <w:rFonts w:eastAsia="Verdana"/>
          <w:color w:val="000000"/>
          <w:sz w:val="24"/>
          <w:szCs w:val="24"/>
          <w:lang w:val="nl-NL"/>
        </w:rPr>
        <w:t xml:space="preserve">8, §1 van dit decreet </w:t>
      </w:r>
      <w:r w:rsidR="0034712A">
        <w:rPr>
          <w:rFonts w:eastAsia="Verdana"/>
          <w:color w:val="000000"/>
          <w:sz w:val="24"/>
          <w:szCs w:val="24"/>
          <w:lang w:val="nl-NL"/>
        </w:rPr>
        <w:t xml:space="preserve">maakt </w:t>
      </w:r>
      <w:r w:rsidR="00E31985" w:rsidRPr="00D90C40">
        <w:rPr>
          <w:rFonts w:eastAsia="Verdana"/>
          <w:color w:val="000000"/>
          <w:sz w:val="24"/>
          <w:szCs w:val="24"/>
          <w:lang w:val="nl-NL"/>
        </w:rPr>
        <w:t xml:space="preserve">een vervanging van het </w:t>
      </w:r>
      <w:r w:rsidR="0034712A">
        <w:rPr>
          <w:rFonts w:eastAsia="Verdana"/>
          <w:color w:val="000000"/>
          <w:sz w:val="24"/>
          <w:szCs w:val="24"/>
          <w:lang w:val="nl-NL"/>
        </w:rPr>
        <w:t>P</w:t>
      </w:r>
      <w:r w:rsidR="00E31985" w:rsidRPr="00D90C40">
        <w:rPr>
          <w:rFonts w:eastAsia="Verdana"/>
          <w:color w:val="000000"/>
          <w:sz w:val="24"/>
          <w:szCs w:val="24"/>
          <w:lang w:val="nl-NL"/>
        </w:rPr>
        <w:t xml:space="preserve">rotocol van 4 februari 2009, zoals gewijzigd bij Bureaubeslissing van 9 mei 2011 en bij beslissing van de Vlaamse Regering van 12 mei 2011, </w:t>
      </w:r>
      <w:r w:rsidR="00000EB4" w:rsidRPr="00D90C40">
        <w:rPr>
          <w:rFonts w:eastAsia="Verdana"/>
          <w:color w:val="000000"/>
          <w:sz w:val="24"/>
          <w:szCs w:val="24"/>
          <w:lang w:val="nl-NL"/>
        </w:rPr>
        <w:t>noodzakelijk</w:t>
      </w:r>
      <w:r w:rsidR="0034712A">
        <w:rPr>
          <w:rFonts w:eastAsia="Verdana"/>
          <w:color w:val="000000"/>
          <w:sz w:val="24"/>
          <w:szCs w:val="24"/>
          <w:lang w:val="nl-NL"/>
        </w:rPr>
        <w:t>.</w:t>
      </w:r>
    </w:p>
    <w:p w14:paraId="44E5A39D" w14:textId="77777777" w:rsidR="00604C26" w:rsidRPr="00D90C40" w:rsidRDefault="00604C26" w:rsidP="00D25985">
      <w:pPr>
        <w:jc w:val="both"/>
        <w:rPr>
          <w:rFonts w:eastAsia="Verdana"/>
          <w:color w:val="000000"/>
          <w:sz w:val="24"/>
          <w:szCs w:val="24"/>
          <w:lang w:val="nl-NL"/>
        </w:rPr>
      </w:pPr>
    </w:p>
    <w:p w14:paraId="70D5608B" w14:textId="35BE09F1" w:rsidR="00604C26" w:rsidRPr="00D90C40" w:rsidRDefault="0045531E" w:rsidP="00D25985">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De </w:t>
      </w:r>
      <w:r w:rsidR="00604C26" w:rsidRPr="00D90C40">
        <w:rPr>
          <w:rFonts w:eastAsia="Verdana"/>
          <w:color w:val="000000"/>
          <w:sz w:val="24"/>
          <w:szCs w:val="24"/>
          <w:lang w:val="nl-NL"/>
        </w:rPr>
        <w:t xml:space="preserve">functionaris voor gegevensbescherming van het kabinet van de </w:t>
      </w:r>
      <w:r>
        <w:rPr>
          <w:rFonts w:eastAsia="Verdana"/>
          <w:color w:val="000000"/>
          <w:sz w:val="24"/>
          <w:szCs w:val="24"/>
          <w:lang w:val="nl-NL"/>
        </w:rPr>
        <w:t>m</w:t>
      </w:r>
      <w:r w:rsidR="00604C26" w:rsidRPr="00D90C40">
        <w:rPr>
          <w:rFonts w:eastAsia="Verdana"/>
          <w:color w:val="000000"/>
          <w:sz w:val="24"/>
          <w:szCs w:val="24"/>
          <w:lang w:val="nl-NL"/>
        </w:rPr>
        <w:t>inister-</w:t>
      </w:r>
      <w:r>
        <w:rPr>
          <w:rFonts w:eastAsia="Verdana"/>
          <w:color w:val="000000"/>
          <w:sz w:val="24"/>
          <w:szCs w:val="24"/>
          <w:lang w:val="nl-NL"/>
        </w:rPr>
        <w:t>p</w:t>
      </w:r>
      <w:r w:rsidR="00FD1DA3">
        <w:rPr>
          <w:rFonts w:eastAsia="Verdana"/>
          <w:color w:val="000000"/>
          <w:sz w:val="24"/>
          <w:szCs w:val="24"/>
          <w:lang w:val="nl-NL"/>
        </w:rPr>
        <w:t>r</w:t>
      </w:r>
      <w:r w:rsidR="00604C26" w:rsidRPr="00D90C40">
        <w:rPr>
          <w:rFonts w:eastAsia="Verdana"/>
          <w:color w:val="000000"/>
          <w:sz w:val="24"/>
          <w:szCs w:val="24"/>
          <w:lang w:val="nl-NL"/>
        </w:rPr>
        <w:t xml:space="preserve">esident van de Vlaamse Regering </w:t>
      </w:r>
      <w:r>
        <w:rPr>
          <w:rFonts w:eastAsia="Verdana"/>
          <w:color w:val="000000"/>
          <w:sz w:val="24"/>
          <w:szCs w:val="24"/>
          <w:lang w:val="nl-NL"/>
        </w:rPr>
        <w:t xml:space="preserve">heeft </w:t>
      </w:r>
      <w:r w:rsidR="00604C26" w:rsidRPr="00D90C40">
        <w:rPr>
          <w:rFonts w:eastAsia="Verdana"/>
          <w:color w:val="000000"/>
          <w:sz w:val="24"/>
          <w:szCs w:val="24"/>
          <w:lang w:val="nl-NL"/>
        </w:rPr>
        <w:t xml:space="preserve">op </w:t>
      </w:r>
      <w:r w:rsidR="00D25985" w:rsidRPr="00D90C40">
        <w:rPr>
          <w:rFonts w:eastAsia="Verdana"/>
          <w:color w:val="000000"/>
          <w:sz w:val="24"/>
          <w:szCs w:val="24"/>
          <w:lang w:val="nl-NL"/>
        </w:rPr>
        <w:t>11</w:t>
      </w:r>
      <w:r w:rsidR="00C85A9F" w:rsidRPr="00D90C40">
        <w:rPr>
          <w:rFonts w:eastAsia="Verdana"/>
          <w:color w:val="000000"/>
          <w:sz w:val="24"/>
          <w:szCs w:val="24"/>
          <w:lang w:val="nl-NL"/>
        </w:rPr>
        <w:t xml:space="preserve"> juni </w:t>
      </w:r>
      <w:r w:rsidR="00D25985" w:rsidRPr="00D90C40">
        <w:rPr>
          <w:rFonts w:eastAsia="Verdana"/>
          <w:color w:val="000000"/>
          <w:sz w:val="24"/>
          <w:szCs w:val="24"/>
          <w:lang w:val="nl-NL"/>
        </w:rPr>
        <w:t>2021</w:t>
      </w:r>
      <w:r w:rsidR="00604C26" w:rsidRPr="00D90C40">
        <w:rPr>
          <w:rFonts w:eastAsia="Verdana"/>
          <w:color w:val="000000"/>
          <w:sz w:val="24"/>
          <w:szCs w:val="24"/>
          <w:lang w:val="nl-NL"/>
        </w:rPr>
        <w:t xml:space="preserve"> advies gegeven </w:t>
      </w:r>
      <w:r w:rsidR="00243AA7">
        <w:rPr>
          <w:rFonts w:eastAsia="Verdana"/>
          <w:color w:val="000000"/>
          <w:sz w:val="24"/>
          <w:szCs w:val="24"/>
          <w:lang w:val="nl-NL"/>
        </w:rPr>
        <w:t xml:space="preserve">over het </w:t>
      </w:r>
      <w:r w:rsidR="00604C26" w:rsidRPr="00D90C40">
        <w:rPr>
          <w:rFonts w:eastAsia="Verdana"/>
          <w:color w:val="000000"/>
          <w:sz w:val="24"/>
          <w:szCs w:val="24"/>
          <w:lang w:val="nl-NL"/>
        </w:rPr>
        <w:t>ontwerp van dit protocol</w:t>
      </w:r>
      <w:r w:rsidR="00243AA7">
        <w:rPr>
          <w:rFonts w:eastAsia="Verdana"/>
          <w:color w:val="000000"/>
          <w:sz w:val="24"/>
          <w:szCs w:val="24"/>
          <w:lang w:val="nl-NL"/>
        </w:rPr>
        <w:t>.</w:t>
      </w:r>
    </w:p>
    <w:p w14:paraId="75F7FA82" w14:textId="77777777" w:rsidR="00604C26" w:rsidRPr="00D90C40" w:rsidRDefault="00604C26" w:rsidP="00D25985">
      <w:pPr>
        <w:pStyle w:val="Lijstalinea"/>
        <w:jc w:val="both"/>
        <w:rPr>
          <w:rFonts w:eastAsia="Verdana"/>
          <w:color w:val="000000"/>
          <w:sz w:val="24"/>
          <w:szCs w:val="24"/>
          <w:lang w:val="nl-NL"/>
        </w:rPr>
      </w:pPr>
    </w:p>
    <w:p w14:paraId="77DE83D9" w14:textId="5967C082" w:rsidR="00604C26" w:rsidRPr="00D90C40" w:rsidRDefault="00243AA7" w:rsidP="00D25985">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De </w:t>
      </w:r>
      <w:r w:rsidR="00604C26" w:rsidRPr="00D90C40">
        <w:rPr>
          <w:rFonts w:eastAsia="Verdana"/>
          <w:color w:val="000000"/>
          <w:sz w:val="24"/>
          <w:szCs w:val="24"/>
          <w:lang w:val="nl-NL"/>
        </w:rPr>
        <w:t xml:space="preserve">functionaris voor gegevensbescherming van het Vlaams Parlement </w:t>
      </w:r>
      <w:r>
        <w:rPr>
          <w:rFonts w:eastAsia="Verdana"/>
          <w:color w:val="000000"/>
          <w:sz w:val="24"/>
          <w:szCs w:val="24"/>
          <w:lang w:val="nl-NL"/>
        </w:rPr>
        <w:t xml:space="preserve">heeft </w:t>
      </w:r>
      <w:r w:rsidR="00604C26" w:rsidRPr="00D90C40">
        <w:rPr>
          <w:rFonts w:eastAsia="Verdana"/>
          <w:color w:val="000000"/>
          <w:sz w:val="24"/>
          <w:szCs w:val="24"/>
          <w:lang w:val="nl-NL"/>
        </w:rPr>
        <w:t xml:space="preserve">op </w:t>
      </w:r>
      <w:r w:rsidR="00D25985" w:rsidRPr="00D90C40">
        <w:rPr>
          <w:rFonts w:eastAsia="Verdana"/>
          <w:color w:val="000000"/>
          <w:sz w:val="24"/>
          <w:szCs w:val="24"/>
          <w:lang w:val="nl-NL"/>
        </w:rPr>
        <w:t>21</w:t>
      </w:r>
      <w:r w:rsidR="00C85A9F" w:rsidRPr="00D90C40">
        <w:rPr>
          <w:rFonts w:eastAsia="Verdana"/>
          <w:color w:val="000000"/>
          <w:sz w:val="24"/>
          <w:szCs w:val="24"/>
          <w:lang w:val="nl-NL"/>
        </w:rPr>
        <w:t xml:space="preserve"> juni </w:t>
      </w:r>
      <w:r w:rsidR="00D25985" w:rsidRPr="00D90C40">
        <w:rPr>
          <w:rFonts w:eastAsia="Verdana"/>
          <w:color w:val="000000"/>
          <w:sz w:val="24"/>
          <w:szCs w:val="24"/>
          <w:lang w:val="nl-NL"/>
        </w:rPr>
        <w:t>2021</w:t>
      </w:r>
      <w:r w:rsidR="00604C26" w:rsidRPr="00D90C40">
        <w:rPr>
          <w:rFonts w:eastAsia="Verdana"/>
          <w:color w:val="000000"/>
          <w:sz w:val="24"/>
          <w:szCs w:val="24"/>
          <w:lang w:val="nl-NL"/>
        </w:rPr>
        <w:t xml:space="preserve"> advies gegeven </w:t>
      </w:r>
      <w:r>
        <w:rPr>
          <w:rFonts w:eastAsia="Verdana"/>
          <w:color w:val="000000"/>
          <w:sz w:val="24"/>
          <w:szCs w:val="24"/>
          <w:lang w:val="nl-NL"/>
        </w:rPr>
        <w:t xml:space="preserve">over het </w:t>
      </w:r>
      <w:r w:rsidR="00604C26" w:rsidRPr="00D90C40">
        <w:rPr>
          <w:rFonts w:eastAsia="Verdana"/>
          <w:color w:val="000000"/>
          <w:sz w:val="24"/>
          <w:szCs w:val="24"/>
          <w:lang w:val="nl-NL"/>
        </w:rPr>
        <w:t>ontwerp van dit protocol</w:t>
      </w:r>
      <w:r w:rsidR="00C361D8">
        <w:rPr>
          <w:rFonts w:eastAsia="Verdana"/>
          <w:color w:val="000000"/>
          <w:sz w:val="24"/>
          <w:szCs w:val="24"/>
          <w:lang w:val="nl-NL"/>
        </w:rPr>
        <w:t>.</w:t>
      </w:r>
    </w:p>
    <w:p w14:paraId="3089A720" w14:textId="77777777" w:rsidR="00842542" w:rsidRPr="00D90C40" w:rsidRDefault="00842542" w:rsidP="00D25985">
      <w:pPr>
        <w:pStyle w:val="Lijstalinea"/>
        <w:jc w:val="both"/>
        <w:rPr>
          <w:rFonts w:eastAsia="Verdana"/>
          <w:color w:val="000000"/>
          <w:sz w:val="24"/>
          <w:szCs w:val="24"/>
          <w:lang w:val="nl-NL"/>
        </w:rPr>
      </w:pPr>
    </w:p>
    <w:p w14:paraId="744AD8AB" w14:textId="0A067925" w:rsidR="00B920CE" w:rsidRPr="00D90C40" w:rsidRDefault="00C361D8" w:rsidP="00D25985">
      <w:pPr>
        <w:pStyle w:val="Lijstalinea"/>
        <w:numPr>
          <w:ilvl w:val="0"/>
          <w:numId w:val="4"/>
        </w:numPr>
        <w:jc w:val="both"/>
        <w:rPr>
          <w:rFonts w:eastAsia="Verdana"/>
          <w:color w:val="000000"/>
          <w:sz w:val="24"/>
          <w:szCs w:val="24"/>
          <w:lang w:val="nl-NL"/>
        </w:rPr>
      </w:pPr>
      <w:r>
        <w:rPr>
          <w:rFonts w:eastAsia="Verdana"/>
          <w:color w:val="000000"/>
          <w:sz w:val="24"/>
          <w:szCs w:val="24"/>
          <w:lang w:val="nl-NL"/>
        </w:rPr>
        <w:t xml:space="preserve">De </w:t>
      </w:r>
      <w:r w:rsidR="00B920CE" w:rsidRPr="00D90C40">
        <w:rPr>
          <w:rFonts w:eastAsia="Verdana"/>
          <w:color w:val="000000"/>
          <w:sz w:val="24"/>
          <w:szCs w:val="24"/>
          <w:lang w:val="nl-NL"/>
        </w:rPr>
        <w:t xml:space="preserve">Vlaamse Toezichtcommissie voor de verwerking van persoonsgegevens </w:t>
      </w:r>
      <w:r>
        <w:rPr>
          <w:rFonts w:eastAsia="Verdana"/>
          <w:color w:val="000000"/>
          <w:sz w:val="24"/>
          <w:szCs w:val="24"/>
          <w:lang w:val="nl-NL"/>
        </w:rPr>
        <w:t xml:space="preserve">heeft </w:t>
      </w:r>
      <w:r w:rsidR="00B920CE" w:rsidRPr="00D90C40">
        <w:rPr>
          <w:rFonts w:eastAsia="Verdana"/>
          <w:color w:val="000000"/>
          <w:sz w:val="24"/>
          <w:szCs w:val="24"/>
          <w:lang w:val="nl-NL"/>
        </w:rPr>
        <w:t xml:space="preserve">op </w:t>
      </w:r>
      <w:r w:rsidR="00C85A9F" w:rsidRPr="00D90C40">
        <w:rPr>
          <w:rFonts w:eastAsia="Verdana"/>
          <w:color w:val="000000"/>
          <w:sz w:val="24"/>
          <w:szCs w:val="24"/>
          <w:lang w:val="nl-NL"/>
        </w:rPr>
        <w:t>7 september 2021</w:t>
      </w:r>
      <w:r w:rsidR="00B920CE" w:rsidRPr="00D90C40">
        <w:rPr>
          <w:rFonts w:eastAsia="Verdana"/>
          <w:color w:val="000000"/>
          <w:sz w:val="24"/>
          <w:szCs w:val="24"/>
          <w:lang w:val="nl-NL"/>
        </w:rPr>
        <w:t xml:space="preserve"> advies gegeven </w:t>
      </w:r>
      <w:r>
        <w:rPr>
          <w:rFonts w:eastAsia="Verdana"/>
          <w:color w:val="000000"/>
          <w:sz w:val="24"/>
          <w:szCs w:val="24"/>
          <w:lang w:val="nl-NL"/>
        </w:rPr>
        <w:t xml:space="preserve">over het </w:t>
      </w:r>
      <w:r w:rsidR="00B920CE" w:rsidRPr="00D90C40">
        <w:rPr>
          <w:rFonts w:eastAsia="Verdana"/>
          <w:color w:val="000000"/>
          <w:sz w:val="24"/>
          <w:szCs w:val="24"/>
          <w:lang w:val="nl-NL"/>
        </w:rPr>
        <w:t>ontwerp van dit protocol</w:t>
      </w:r>
      <w:r>
        <w:rPr>
          <w:rFonts w:eastAsia="Verdana"/>
          <w:color w:val="000000"/>
          <w:sz w:val="24"/>
          <w:szCs w:val="24"/>
          <w:lang w:val="nl-NL"/>
        </w:rPr>
        <w:t xml:space="preserve">. </w:t>
      </w:r>
    </w:p>
    <w:p w14:paraId="659A92A0" w14:textId="77777777" w:rsidR="00604C26" w:rsidRPr="00D90C40" w:rsidRDefault="00604C26" w:rsidP="00604C26">
      <w:pPr>
        <w:ind w:left="72"/>
        <w:jc w:val="both"/>
        <w:rPr>
          <w:rFonts w:eastAsia="Verdana"/>
          <w:color w:val="000000"/>
          <w:sz w:val="24"/>
          <w:szCs w:val="24"/>
          <w:lang w:val="nl-NL"/>
        </w:rPr>
      </w:pPr>
    </w:p>
    <w:p w14:paraId="69862018" w14:textId="77777777" w:rsidR="00611CDC" w:rsidRPr="00CD1CCB" w:rsidRDefault="00611CDC" w:rsidP="00611CDC">
      <w:pPr>
        <w:jc w:val="both"/>
        <w:rPr>
          <w:sz w:val="24"/>
          <w:szCs w:val="24"/>
          <w:lang w:val="nl-BE"/>
        </w:rPr>
      </w:pPr>
    </w:p>
    <w:p w14:paraId="5B6C027A" w14:textId="190DC10E" w:rsidR="00C21648" w:rsidRPr="00D90C40" w:rsidRDefault="00F80290" w:rsidP="006D78FE">
      <w:pPr>
        <w:spacing w:before="244" w:line="241" w:lineRule="exact"/>
        <w:textAlignment w:val="baseline"/>
        <w:rPr>
          <w:rFonts w:eastAsia="Verdana"/>
          <w:color w:val="000000"/>
          <w:sz w:val="24"/>
          <w:szCs w:val="24"/>
          <w:lang w:val="nl-NL"/>
        </w:rPr>
      </w:pPr>
      <w:r w:rsidRPr="00D90C40">
        <w:rPr>
          <w:rFonts w:eastAsia="Verdana"/>
          <w:color w:val="000000"/>
          <w:sz w:val="24"/>
          <w:szCs w:val="24"/>
          <w:lang w:val="nl-NL"/>
        </w:rPr>
        <w:t xml:space="preserve">WORDT </w:t>
      </w:r>
      <w:r w:rsidR="00B7026A" w:rsidRPr="00D90C40">
        <w:rPr>
          <w:rFonts w:eastAsia="Verdana"/>
          <w:color w:val="000000"/>
          <w:sz w:val="24"/>
          <w:szCs w:val="24"/>
          <w:lang w:val="nl-NL"/>
        </w:rPr>
        <w:t>HET VOLGENDE OVEREENGEKOMEN</w:t>
      </w:r>
      <w:r w:rsidRPr="00D90C40">
        <w:rPr>
          <w:rFonts w:eastAsia="Verdana"/>
          <w:color w:val="000000"/>
          <w:sz w:val="24"/>
          <w:szCs w:val="24"/>
          <w:lang w:val="nl-NL"/>
        </w:rPr>
        <w:t>:</w:t>
      </w:r>
    </w:p>
    <w:p w14:paraId="4CDC2FB8" w14:textId="77777777" w:rsidR="0021020A" w:rsidRDefault="0021020A" w:rsidP="000B0B9E">
      <w:pPr>
        <w:spacing w:before="248" w:line="242" w:lineRule="exact"/>
        <w:ind w:left="72"/>
        <w:jc w:val="both"/>
        <w:textAlignment w:val="baseline"/>
        <w:rPr>
          <w:rFonts w:eastAsia="Verdana"/>
          <w:b/>
          <w:color w:val="000000"/>
          <w:sz w:val="24"/>
          <w:szCs w:val="24"/>
          <w:lang w:val="nl-NL"/>
        </w:rPr>
      </w:pPr>
    </w:p>
    <w:p w14:paraId="59A7E0CE" w14:textId="03C8E3EA" w:rsidR="00C21648" w:rsidRPr="00D90C40" w:rsidRDefault="00F80290" w:rsidP="000B0B9E">
      <w:pPr>
        <w:spacing w:before="248" w:line="242" w:lineRule="exact"/>
        <w:ind w:left="72"/>
        <w:jc w:val="both"/>
        <w:textAlignment w:val="baseline"/>
        <w:rPr>
          <w:rFonts w:eastAsia="Verdana"/>
          <w:color w:val="000000"/>
          <w:sz w:val="24"/>
          <w:szCs w:val="24"/>
          <w:lang w:val="nl-NL"/>
        </w:rPr>
      </w:pPr>
      <w:r w:rsidRPr="00D90C40">
        <w:rPr>
          <w:rFonts w:eastAsia="Verdana"/>
          <w:b/>
          <w:color w:val="000000"/>
          <w:sz w:val="24"/>
          <w:szCs w:val="24"/>
          <w:lang w:val="nl-NL"/>
        </w:rPr>
        <w:t>Artikel 1</w:t>
      </w:r>
      <w:r w:rsidR="001B79BF" w:rsidRPr="00D90C40">
        <w:rPr>
          <w:rFonts w:eastAsia="Verdana"/>
          <w:b/>
          <w:color w:val="000000"/>
          <w:sz w:val="24"/>
          <w:szCs w:val="24"/>
          <w:lang w:val="nl-NL"/>
        </w:rPr>
        <w:t>.</w:t>
      </w:r>
      <w:r w:rsidR="00A50641" w:rsidRPr="00D90C40">
        <w:rPr>
          <w:rFonts w:eastAsia="Verdana"/>
          <w:b/>
          <w:color w:val="000000"/>
          <w:sz w:val="24"/>
          <w:szCs w:val="24"/>
          <w:lang w:val="nl-NL"/>
        </w:rPr>
        <w:t xml:space="preserve"> </w:t>
      </w:r>
      <w:r w:rsidR="00A50641" w:rsidRPr="00D90C40">
        <w:rPr>
          <w:rFonts w:eastAsia="Verdana"/>
          <w:bCs/>
          <w:color w:val="000000"/>
          <w:sz w:val="24"/>
          <w:szCs w:val="24"/>
          <w:lang w:val="nl-NL"/>
        </w:rPr>
        <w:t xml:space="preserve">Dit </w:t>
      </w:r>
      <w:r w:rsidRPr="00D90C40">
        <w:rPr>
          <w:rFonts w:eastAsia="Verdana"/>
          <w:bCs/>
          <w:color w:val="000000"/>
          <w:sz w:val="24"/>
          <w:szCs w:val="24"/>
          <w:lang w:val="nl-NL"/>
        </w:rPr>
        <w:t>protocol</w:t>
      </w:r>
      <w:r w:rsidRPr="00D90C40">
        <w:rPr>
          <w:rFonts w:eastAsia="Verdana"/>
          <w:color w:val="000000"/>
          <w:sz w:val="24"/>
          <w:szCs w:val="24"/>
          <w:lang w:val="nl-NL"/>
        </w:rPr>
        <w:t xml:space="preserve"> regelt de wijze waarop het Vlaams Parlement jaarlijks </w:t>
      </w:r>
      <w:r w:rsidR="00842542" w:rsidRPr="00D90C40">
        <w:rPr>
          <w:rFonts w:eastAsia="Verdana"/>
          <w:color w:val="000000"/>
          <w:sz w:val="24"/>
          <w:szCs w:val="24"/>
          <w:lang w:val="nl-NL"/>
        </w:rPr>
        <w:t xml:space="preserve">wordt </w:t>
      </w:r>
      <w:r w:rsidRPr="00D90C40">
        <w:rPr>
          <w:rFonts w:eastAsia="Verdana"/>
          <w:color w:val="000000"/>
          <w:sz w:val="24"/>
          <w:szCs w:val="24"/>
          <w:lang w:val="nl-NL"/>
        </w:rPr>
        <w:t>geïnformeerd</w:t>
      </w:r>
      <w:r w:rsidR="00FA43D7" w:rsidRPr="00D90C40">
        <w:rPr>
          <w:rFonts w:eastAsia="Verdana"/>
          <w:color w:val="000000"/>
          <w:sz w:val="24"/>
          <w:szCs w:val="24"/>
          <w:lang w:val="nl-NL"/>
        </w:rPr>
        <w:t xml:space="preserve"> </w:t>
      </w:r>
      <w:r w:rsidRPr="00D90C40">
        <w:rPr>
          <w:rFonts w:eastAsia="Verdana"/>
          <w:color w:val="000000"/>
          <w:sz w:val="24"/>
          <w:szCs w:val="24"/>
          <w:lang w:val="nl-NL"/>
        </w:rPr>
        <w:t xml:space="preserve">over de samenstelling van </w:t>
      </w:r>
      <w:bookmarkStart w:id="1" w:name="_Hlk67583290"/>
      <w:r w:rsidRPr="00D90C40">
        <w:rPr>
          <w:rFonts w:eastAsia="Verdana"/>
          <w:color w:val="000000"/>
          <w:sz w:val="24"/>
          <w:szCs w:val="24"/>
          <w:lang w:val="nl-NL"/>
        </w:rPr>
        <w:t xml:space="preserve">en de kosteloze dienstverlening aan </w:t>
      </w:r>
      <w:bookmarkEnd w:id="1"/>
      <w:r w:rsidRPr="00D90C40">
        <w:rPr>
          <w:rFonts w:eastAsia="Verdana"/>
          <w:color w:val="000000"/>
          <w:sz w:val="24"/>
          <w:szCs w:val="24"/>
          <w:lang w:val="nl-NL"/>
        </w:rPr>
        <w:t>de kabinetten van de Vlaamse Regering.</w:t>
      </w:r>
    </w:p>
    <w:p w14:paraId="18681A8D" w14:textId="32376041" w:rsidR="00C21648" w:rsidRPr="00D90C40" w:rsidRDefault="00F80290" w:rsidP="000B0B9E">
      <w:pPr>
        <w:spacing w:before="242" w:line="243" w:lineRule="exact"/>
        <w:ind w:left="72"/>
        <w:jc w:val="both"/>
        <w:textAlignment w:val="baseline"/>
        <w:rPr>
          <w:rFonts w:eastAsia="Verdana"/>
          <w:b/>
          <w:color w:val="000000"/>
          <w:sz w:val="24"/>
          <w:szCs w:val="24"/>
          <w:lang w:val="nl-NL"/>
        </w:rPr>
      </w:pPr>
      <w:r w:rsidRPr="00D90C40">
        <w:rPr>
          <w:rFonts w:eastAsia="Verdana"/>
          <w:b/>
          <w:color w:val="000000"/>
          <w:sz w:val="24"/>
          <w:szCs w:val="24"/>
          <w:lang w:val="nl-NL"/>
        </w:rPr>
        <w:t>Art. 2</w:t>
      </w:r>
      <w:r w:rsidR="001B79BF" w:rsidRPr="00D90C40">
        <w:rPr>
          <w:rFonts w:eastAsia="Verdana"/>
          <w:b/>
          <w:color w:val="000000"/>
          <w:sz w:val="24"/>
          <w:szCs w:val="24"/>
          <w:lang w:val="nl-NL"/>
        </w:rPr>
        <w:t>.</w:t>
      </w:r>
      <w:r w:rsidR="00A50641" w:rsidRPr="00D90C40">
        <w:rPr>
          <w:rFonts w:eastAsia="Verdana"/>
          <w:b/>
          <w:color w:val="000000"/>
          <w:sz w:val="24"/>
          <w:szCs w:val="24"/>
          <w:lang w:val="nl-NL"/>
        </w:rPr>
        <w:t xml:space="preserve"> </w:t>
      </w:r>
      <w:r w:rsidRPr="00D90C40">
        <w:rPr>
          <w:rFonts w:eastAsia="Verdana"/>
          <w:color w:val="000000"/>
          <w:sz w:val="24"/>
          <w:szCs w:val="24"/>
          <w:lang w:val="nl-NL"/>
        </w:rPr>
        <w:t>De jaarlijkse rapportering heeft betrekking op een volledig kalenderjaar. Zij omvat een overzicht van al het kabinetspersoneel in actieve dienst op 31 december van het betrokken rapporteringsjaar, en een overzicht van al het kabinetspersoneel dat in de loop van het betreffende rapporteringsjaar het kabinet heeft verlaten.</w:t>
      </w:r>
    </w:p>
    <w:p w14:paraId="6CCF5349" w14:textId="5095FA1A" w:rsidR="00C21648" w:rsidRPr="00D90C40" w:rsidRDefault="00F80290" w:rsidP="000B0B9E">
      <w:pPr>
        <w:spacing w:before="245" w:line="240" w:lineRule="exact"/>
        <w:ind w:left="72"/>
        <w:jc w:val="both"/>
        <w:textAlignment w:val="baseline"/>
        <w:rPr>
          <w:rFonts w:eastAsia="Verdana"/>
          <w:b/>
          <w:bCs/>
          <w:color w:val="000000"/>
          <w:sz w:val="24"/>
          <w:szCs w:val="24"/>
          <w:lang w:val="nl-NL"/>
        </w:rPr>
      </w:pPr>
      <w:r w:rsidRPr="00D90C40">
        <w:rPr>
          <w:rFonts w:eastAsia="Verdana"/>
          <w:color w:val="000000"/>
          <w:sz w:val="24"/>
          <w:szCs w:val="24"/>
          <w:lang w:val="nl-NL"/>
        </w:rPr>
        <w:t>In deze overzichten worden de volgende gegevens vermeld:</w:t>
      </w:r>
    </w:p>
    <w:p w14:paraId="73222072" w14:textId="77777777" w:rsidR="00F66717" w:rsidRPr="00D90C40" w:rsidRDefault="00F66717" w:rsidP="000B0B9E">
      <w:pPr>
        <w:ind w:left="72" w:right="2088"/>
        <w:jc w:val="both"/>
        <w:textAlignment w:val="baseline"/>
        <w:rPr>
          <w:rFonts w:eastAsia="Verdana"/>
          <w:color w:val="000000"/>
          <w:sz w:val="24"/>
          <w:szCs w:val="24"/>
          <w:lang w:val="nl-NL"/>
        </w:rPr>
      </w:pPr>
    </w:p>
    <w:p w14:paraId="3C0C66A5" w14:textId="24A899D4" w:rsidR="00ED102C" w:rsidRPr="00D90C40" w:rsidRDefault="00F80290" w:rsidP="000B0B9E">
      <w:pPr>
        <w:ind w:left="72" w:right="2088"/>
        <w:jc w:val="both"/>
        <w:textAlignment w:val="baseline"/>
        <w:rPr>
          <w:rFonts w:eastAsia="Verdana"/>
          <w:color w:val="000000"/>
          <w:sz w:val="24"/>
          <w:szCs w:val="24"/>
          <w:lang w:val="nl-NL"/>
        </w:rPr>
      </w:pPr>
      <w:r w:rsidRPr="00D90C40">
        <w:rPr>
          <w:rFonts w:eastAsia="Verdana"/>
          <w:color w:val="000000"/>
          <w:sz w:val="24"/>
          <w:szCs w:val="24"/>
          <w:lang w:val="nl-NL"/>
        </w:rPr>
        <w:t xml:space="preserve">1° de namen en voornamen van de personeelsleden van het kabinet; </w:t>
      </w:r>
    </w:p>
    <w:p w14:paraId="308B77A9" w14:textId="77777777" w:rsidR="00CC44B2" w:rsidRDefault="00CC44B2" w:rsidP="000B0B9E">
      <w:pPr>
        <w:ind w:left="72" w:right="2088"/>
        <w:jc w:val="both"/>
        <w:textAlignment w:val="baseline"/>
        <w:rPr>
          <w:rFonts w:eastAsia="Verdana"/>
          <w:color w:val="000000"/>
          <w:sz w:val="24"/>
          <w:szCs w:val="24"/>
          <w:lang w:val="nl-NL"/>
        </w:rPr>
      </w:pPr>
    </w:p>
    <w:p w14:paraId="68BAFCF8" w14:textId="2901439C" w:rsidR="00C21648" w:rsidRPr="00D90C40" w:rsidRDefault="00F80290" w:rsidP="000B0B9E">
      <w:pPr>
        <w:ind w:left="72" w:right="2088"/>
        <w:jc w:val="both"/>
        <w:textAlignment w:val="baseline"/>
        <w:rPr>
          <w:rFonts w:eastAsia="Verdana"/>
          <w:color w:val="000000"/>
          <w:sz w:val="24"/>
          <w:szCs w:val="24"/>
          <w:lang w:val="nl-NL"/>
        </w:rPr>
      </w:pPr>
      <w:r w:rsidRPr="00D90C40">
        <w:rPr>
          <w:rFonts w:eastAsia="Verdana"/>
          <w:color w:val="000000"/>
          <w:sz w:val="24"/>
          <w:szCs w:val="24"/>
          <w:lang w:val="nl-NL"/>
        </w:rPr>
        <w:lastRenderedPageBreak/>
        <w:t>2° of zij deel uitmaken van het kabinet als:</w:t>
      </w:r>
    </w:p>
    <w:p w14:paraId="6887B432" w14:textId="77777777" w:rsidR="00C21648" w:rsidRPr="00D90C40" w:rsidRDefault="00F80290" w:rsidP="00C85A9F">
      <w:pPr>
        <w:numPr>
          <w:ilvl w:val="0"/>
          <w:numId w:val="1"/>
        </w:numPr>
        <w:tabs>
          <w:tab w:val="clear" w:pos="288"/>
          <w:tab w:val="left" w:pos="567"/>
        </w:tabs>
        <w:ind w:left="72"/>
        <w:jc w:val="both"/>
        <w:textAlignment w:val="baseline"/>
        <w:rPr>
          <w:rFonts w:eastAsia="Verdana"/>
          <w:color w:val="000000"/>
          <w:sz w:val="24"/>
          <w:szCs w:val="24"/>
          <w:lang w:val="nl-NL"/>
        </w:rPr>
      </w:pPr>
      <w:r w:rsidRPr="00D90C40">
        <w:rPr>
          <w:rFonts w:eastAsia="Verdana"/>
          <w:color w:val="000000"/>
          <w:sz w:val="24"/>
          <w:szCs w:val="24"/>
          <w:lang w:val="nl-NL"/>
        </w:rPr>
        <w:t>staflid,</w:t>
      </w:r>
    </w:p>
    <w:p w14:paraId="3918D6E7" w14:textId="77777777" w:rsidR="00C21648" w:rsidRPr="00D90C40" w:rsidRDefault="00F80290" w:rsidP="00C85A9F">
      <w:pPr>
        <w:numPr>
          <w:ilvl w:val="0"/>
          <w:numId w:val="1"/>
        </w:numPr>
        <w:tabs>
          <w:tab w:val="clear" w:pos="288"/>
          <w:tab w:val="left" w:pos="567"/>
        </w:tabs>
        <w:ind w:left="72"/>
        <w:jc w:val="both"/>
        <w:textAlignment w:val="baseline"/>
        <w:rPr>
          <w:rFonts w:eastAsia="Verdana"/>
          <w:color w:val="000000"/>
          <w:sz w:val="24"/>
          <w:szCs w:val="24"/>
          <w:lang w:val="nl-NL"/>
        </w:rPr>
      </w:pPr>
      <w:r w:rsidRPr="00D90C40">
        <w:rPr>
          <w:rFonts w:eastAsia="Verdana"/>
          <w:color w:val="000000"/>
          <w:sz w:val="24"/>
          <w:szCs w:val="24"/>
          <w:lang w:val="nl-NL"/>
        </w:rPr>
        <w:t>uitvoerend personeelslid,</w:t>
      </w:r>
    </w:p>
    <w:p w14:paraId="08F9359C" w14:textId="77777777" w:rsidR="00C21648" w:rsidRPr="00D90C40" w:rsidRDefault="00F80290" w:rsidP="00C85A9F">
      <w:pPr>
        <w:numPr>
          <w:ilvl w:val="0"/>
          <w:numId w:val="1"/>
        </w:numPr>
        <w:tabs>
          <w:tab w:val="clear" w:pos="288"/>
          <w:tab w:val="left" w:pos="567"/>
        </w:tabs>
        <w:ind w:left="72"/>
        <w:jc w:val="both"/>
        <w:textAlignment w:val="baseline"/>
        <w:rPr>
          <w:rFonts w:eastAsia="Verdana"/>
          <w:color w:val="000000"/>
          <w:sz w:val="24"/>
          <w:szCs w:val="24"/>
          <w:lang w:val="nl-NL"/>
        </w:rPr>
      </w:pPr>
      <w:r w:rsidRPr="00D90C40">
        <w:rPr>
          <w:rFonts w:eastAsia="Verdana"/>
          <w:color w:val="000000"/>
          <w:sz w:val="24"/>
          <w:szCs w:val="24"/>
          <w:lang w:val="nl-NL"/>
        </w:rPr>
        <w:t>aanvullend personeelslid;</w:t>
      </w:r>
    </w:p>
    <w:p w14:paraId="00AFCF74" w14:textId="77777777" w:rsidR="00CC44B2" w:rsidRDefault="00CC44B2" w:rsidP="00C85A9F">
      <w:pPr>
        <w:tabs>
          <w:tab w:val="left" w:pos="567"/>
        </w:tabs>
        <w:ind w:left="72"/>
        <w:jc w:val="both"/>
        <w:textAlignment w:val="baseline"/>
        <w:rPr>
          <w:rFonts w:eastAsia="Verdana"/>
          <w:color w:val="000000"/>
          <w:sz w:val="24"/>
          <w:szCs w:val="24"/>
          <w:lang w:val="nl-NL"/>
        </w:rPr>
      </w:pPr>
    </w:p>
    <w:p w14:paraId="5B8A6568" w14:textId="717A6CE0" w:rsidR="00C21648" w:rsidRPr="00D90C40" w:rsidRDefault="00F80290" w:rsidP="00C85A9F">
      <w:pPr>
        <w:tabs>
          <w:tab w:val="left" w:pos="567"/>
        </w:tabs>
        <w:ind w:left="72"/>
        <w:jc w:val="both"/>
        <w:textAlignment w:val="baseline"/>
        <w:rPr>
          <w:rFonts w:eastAsia="Verdana"/>
          <w:color w:val="000000"/>
          <w:sz w:val="24"/>
          <w:szCs w:val="24"/>
          <w:lang w:val="nl-NL"/>
        </w:rPr>
      </w:pPr>
      <w:r w:rsidRPr="00D90C40">
        <w:rPr>
          <w:rFonts w:eastAsia="Verdana"/>
          <w:color w:val="000000"/>
          <w:sz w:val="24"/>
          <w:szCs w:val="24"/>
          <w:lang w:val="nl-NL"/>
        </w:rPr>
        <w:t>3° de datum waarop zij in dienst zijn getreden van het kabinet;</w:t>
      </w:r>
    </w:p>
    <w:p w14:paraId="34EF9159" w14:textId="77777777" w:rsidR="00CC44B2" w:rsidRDefault="00CC44B2" w:rsidP="00C85A9F">
      <w:pPr>
        <w:tabs>
          <w:tab w:val="left" w:pos="567"/>
        </w:tabs>
        <w:ind w:left="72"/>
        <w:jc w:val="both"/>
        <w:textAlignment w:val="baseline"/>
        <w:rPr>
          <w:rFonts w:eastAsia="Verdana"/>
          <w:color w:val="000000"/>
          <w:sz w:val="24"/>
          <w:szCs w:val="24"/>
          <w:lang w:val="nl-NL"/>
        </w:rPr>
      </w:pPr>
    </w:p>
    <w:p w14:paraId="5A37B091" w14:textId="73B65534" w:rsidR="00C85A9F" w:rsidRPr="00D90C40" w:rsidRDefault="00F80290" w:rsidP="00C85A9F">
      <w:pPr>
        <w:tabs>
          <w:tab w:val="left" w:pos="567"/>
        </w:tabs>
        <w:ind w:left="72"/>
        <w:jc w:val="both"/>
        <w:textAlignment w:val="baseline"/>
        <w:rPr>
          <w:rFonts w:eastAsia="Verdana"/>
          <w:color w:val="000000"/>
          <w:sz w:val="24"/>
          <w:szCs w:val="24"/>
          <w:lang w:val="nl-NL"/>
        </w:rPr>
      </w:pPr>
      <w:r w:rsidRPr="00D90C40">
        <w:rPr>
          <w:rFonts w:eastAsia="Verdana"/>
          <w:color w:val="000000"/>
          <w:sz w:val="24"/>
          <w:szCs w:val="24"/>
          <w:lang w:val="nl-NL"/>
        </w:rPr>
        <w:t xml:space="preserve">4° de weergave van het tewerkstellingspercentage op het kabinet; </w:t>
      </w:r>
    </w:p>
    <w:p w14:paraId="6F8164D5" w14:textId="77777777" w:rsidR="00CC44B2" w:rsidRDefault="00CC44B2" w:rsidP="00C85A9F">
      <w:pPr>
        <w:tabs>
          <w:tab w:val="left" w:pos="567"/>
        </w:tabs>
        <w:ind w:left="72"/>
        <w:jc w:val="both"/>
        <w:textAlignment w:val="baseline"/>
        <w:rPr>
          <w:rFonts w:eastAsia="Verdana"/>
          <w:color w:val="000000"/>
          <w:sz w:val="24"/>
          <w:szCs w:val="24"/>
          <w:lang w:val="nl-NL"/>
        </w:rPr>
      </w:pPr>
    </w:p>
    <w:p w14:paraId="67612869" w14:textId="65A7C019" w:rsidR="00C21648" w:rsidRPr="00D90C40" w:rsidRDefault="00F80290" w:rsidP="00C85A9F">
      <w:pPr>
        <w:tabs>
          <w:tab w:val="left" w:pos="567"/>
        </w:tabs>
        <w:ind w:left="72"/>
        <w:jc w:val="both"/>
        <w:textAlignment w:val="baseline"/>
        <w:rPr>
          <w:rFonts w:eastAsia="Verdana"/>
          <w:color w:val="000000"/>
          <w:sz w:val="24"/>
          <w:szCs w:val="24"/>
          <w:lang w:val="nl-NL"/>
        </w:rPr>
      </w:pPr>
      <w:r w:rsidRPr="00D90C40">
        <w:rPr>
          <w:rFonts w:eastAsia="Verdana"/>
          <w:color w:val="000000"/>
          <w:sz w:val="24"/>
          <w:szCs w:val="24"/>
          <w:lang w:val="nl-NL"/>
        </w:rPr>
        <w:t>5° voor de stafleden:</w:t>
      </w:r>
    </w:p>
    <w:p w14:paraId="155837FD" w14:textId="7C04B251" w:rsidR="00C21648" w:rsidRPr="00D90C40" w:rsidRDefault="00F80290" w:rsidP="00C85A9F">
      <w:pPr>
        <w:pStyle w:val="Lijstalinea"/>
        <w:numPr>
          <w:ilvl w:val="0"/>
          <w:numId w:val="8"/>
        </w:numPr>
        <w:tabs>
          <w:tab w:val="left" w:pos="567"/>
        </w:tabs>
        <w:ind w:left="72" w:firstLine="0"/>
        <w:jc w:val="both"/>
        <w:textAlignment w:val="baseline"/>
        <w:rPr>
          <w:rFonts w:eastAsia="Verdana"/>
          <w:color w:val="000000"/>
          <w:sz w:val="24"/>
          <w:szCs w:val="24"/>
          <w:lang w:val="nl-NL"/>
        </w:rPr>
      </w:pPr>
      <w:r w:rsidRPr="00D90C40">
        <w:rPr>
          <w:rFonts w:eastAsia="Verdana"/>
          <w:color w:val="000000"/>
          <w:sz w:val="24"/>
          <w:szCs w:val="24"/>
          <w:lang w:val="nl-NL"/>
        </w:rPr>
        <w:t>welke functie zij bekleden of bekleedden op het kabinet (bijvoorbeeld, kabinetschef, adjunct-kabinetschef, kabinetssecretaris, raadgever enzovoort);</w:t>
      </w:r>
    </w:p>
    <w:p w14:paraId="74689157" w14:textId="2D41D944" w:rsidR="00C21648" w:rsidRPr="00D90C40" w:rsidRDefault="00F80290" w:rsidP="00C85A9F">
      <w:pPr>
        <w:numPr>
          <w:ilvl w:val="0"/>
          <w:numId w:val="8"/>
        </w:numPr>
        <w:tabs>
          <w:tab w:val="left" w:pos="567"/>
        </w:tabs>
        <w:ind w:left="72" w:firstLine="0"/>
        <w:jc w:val="both"/>
        <w:textAlignment w:val="baseline"/>
        <w:rPr>
          <w:rFonts w:eastAsia="Verdana"/>
          <w:color w:val="000000"/>
          <w:sz w:val="24"/>
          <w:szCs w:val="24"/>
          <w:lang w:val="nl-NL"/>
        </w:rPr>
      </w:pPr>
      <w:r w:rsidRPr="00D90C40">
        <w:rPr>
          <w:rFonts w:eastAsia="Verdana"/>
          <w:color w:val="000000"/>
          <w:sz w:val="24"/>
          <w:szCs w:val="24"/>
          <w:lang w:val="nl-NL"/>
        </w:rPr>
        <w:t>een omschrijving van hun inhoudelijke taak of opdracht op het kabinet (bijvoorbeeld een bepaalde materie of taak in een bepaald bevoegdheidsdomein).</w:t>
      </w:r>
    </w:p>
    <w:p w14:paraId="177767E2" w14:textId="4B8F2894" w:rsidR="00C21648" w:rsidRPr="00D90C40" w:rsidRDefault="00F80290" w:rsidP="000B0B9E">
      <w:pPr>
        <w:spacing w:before="242" w:line="242" w:lineRule="exact"/>
        <w:ind w:left="72"/>
        <w:jc w:val="both"/>
        <w:textAlignment w:val="baseline"/>
        <w:rPr>
          <w:rFonts w:eastAsia="Verdana"/>
          <w:b/>
          <w:color w:val="000000"/>
          <w:sz w:val="24"/>
          <w:szCs w:val="24"/>
          <w:lang w:val="nl-NL"/>
        </w:rPr>
      </w:pPr>
      <w:r w:rsidRPr="00D90C40">
        <w:rPr>
          <w:rFonts w:eastAsia="Verdana"/>
          <w:b/>
          <w:color w:val="000000"/>
          <w:sz w:val="24"/>
          <w:szCs w:val="24"/>
          <w:lang w:val="nl-NL"/>
        </w:rPr>
        <w:t xml:space="preserve">Art. </w:t>
      </w:r>
      <w:r w:rsidR="000C7352" w:rsidRPr="00D90C40">
        <w:rPr>
          <w:rFonts w:eastAsia="Verdana"/>
          <w:b/>
          <w:color w:val="000000"/>
          <w:sz w:val="24"/>
          <w:szCs w:val="24"/>
          <w:lang w:val="nl-NL"/>
        </w:rPr>
        <w:t>3</w:t>
      </w:r>
      <w:r w:rsidRPr="00D90C40">
        <w:rPr>
          <w:rFonts w:eastAsia="Verdana"/>
          <w:b/>
          <w:color w:val="000000"/>
          <w:sz w:val="24"/>
          <w:szCs w:val="24"/>
          <w:lang w:val="nl-NL"/>
        </w:rPr>
        <w:t xml:space="preserve">. </w:t>
      </w:r>
      <w:r w:rsidRPr="00D90C40">
        <w:rPr>
          <w:rFonts w:eastAsia="Verdana"/>
          <w:color w:val="000000"/>
          <w:sz w:val="24"/>
          <w:szCs w:val="24"/>
          <w:lang w:val="nl-NL"/>
        </w:rPr>
        <w:t xml:space="preserve">De jaarlijkse rapportering bevat eveneens een overzicht van de medewerkers die door </w:t>
      </w:r>
      <w:r w:rsidR="00C43C89">
        <w:rPr>
          <w:rFonts w:eastAsia="Verdana"/>
          <w:color w:val="000000"/>
          <w:sz w:val="24"/>
          <w:szCs w:val="24"/>
          <w:lang w:val="nl-NL"/>
        </w:rPr>
        <w:t>werkgevers</w:t>
      </w:r>
      <w:r w:rsidRPr="00D90C40">
        <w:rPr>
          <w:rFonts w:eastAsia="Verdana"/>
          <w:color w:val="000000"/>
          <w:sz w:val="24"/>
          <w:szCs w:val="24"/>
          <w:lang w:val="nl-NL"/>
        </w:rPr>
        <w:t xml:space="preserve"> kosteloos ter beschikking worden gesteld van een minister.</w:t>
      </w:r>
    </w:p>
    <w:p w14:paraId="5AD91A79" w14:textId="432E7554" w:rsidR="00C21648" w:rsidRPr="00D90C40" w:rsidRDefault="00F80290" w:rsidP="000B0B9E">
      <w:pPr>
        <w:spacing w:before="246" w:line="240" w:lineRule="exact"/>
        <w:ind w:left="72"/>
        <w:jc w:val="both"/>
        <w:textAlignment w:val="baseline"/>
        <w:rPr>
          <w:rFonts w:eastAsia="Verdana"/>
          <w:color w:val="000000"/>
          <w:sz w:val="24"/>
          <w:szCs w:val="24"/>
          <w:lang w:val="nl-NL"/>
        </w:rPr>
      </w:pPr>
      <w:r w:rsidRPr="00D90C40">
        <w:rPr>
          <w:rFonts w:eastAsia="Verdana"/>
          <w:color w:val="000000"/>
          <w:sz w:val="24"/>
          <w:szCs w:val="24"/>
          <w:lang w:val="nl-NL"/>
        </w:rPr>
        <w:t>In d</w:t>
      </w:r>
      <w:r w:rsidR="00EA5CF3" w:rsidRPr="00D90C40">
        <w:rPr>
          <w:rFonts w:eastAsia="Verdana"/>
          <w:color w:val="000000"/>
          <w:sz w:val="24"/>
          <w:szCs w:val="24"/>
          <w:lang w:val="nl-NL"/>
        </w:rPr>
        <w:t xml:space="preserve">it </w:t>
      </w:r>
      <w:r w:rsidRPr="00D90C40">
        <w:rPr>
          <w:rFonts w:eastAsia="Verdana"/>
          <w:color w:val="000000"/>
          <w:sz w:val="24"/>
          <w:szCs w:val="24"/>
          <w:lang w:val="nl-NL"/>
        </w:rPr>
        <w:t>overzicht worden de volgende gegevens vermeld:</w:t>
      </w:r>
    </w:p>
    <w:p w14:paraId="2F499F46" w14:textId="77777777" w:rsidR="004224FD" w:rsidRDefault="004224FD" w:rsidP="000B0B9E">
      <w:pPr>
        <w:spacing w:before="5" w:line="240" w:lineRule="exact"/>
        <w:ind w:left="72"/>
        <w:jc w:val="both"/>
        <w:textAlignment w:val="baseline"/>
        <w:rPr>
          <w:rFonts w:eastAsia="Verdana"/>
          <w:color w:val="000000"/>
          <w:sz w:val="24"/>
          <w:szCs w:val="24"/>
          <w:lang w:val="nl-NL"/>
        </w:rPr>
      </w:pPr>
    </w:p>
    <w:p w14:paraId="55D977D6" w14:textId="3544E673" w:rsidR="00C21648" w:rsidRPr="00D90C40" w:rsidRDefault="00F80290" w:rsidP="000B0B9E">
      <w:pPr>
        <w:spacing w:before="5" w:line="240" w:lineRule="exact"/>
        <w:ind w:left="72"/>
        <w:jc w:val="both"/>
        <w:textAlignment w:val="baseline"/>
        <w:rPr>
          <w:rFonts w:eastAsia="Verdana"/>
          <w:color w:val="000000"/>
          <w:sz w:val="24"/>
          <w:szCs w:val="24"/>
          <w:lang w:val="nl-NL"/>
        </w:rPr>
      </w:pPr>
      <w:r w:rsidRPr="00D90C40">
        <w:rPr>
          <w:rFonts w:eastAsia="Verdana"/>
          <w:color w:val="000000"/>
          <w:sz w:val="24"/>
          <w:szCs w:val="24"/>
          <w:lang w:val="nl-NL"/>
        </w:rPr>
        <w:t>1° de namen en voornamen van de kosteloos ter beschikking gestelde medewerkers;</w:t>
      </w:r>
    </w:p>
    <w:p w14:paraId="015FAC46" w14:textId="77777777" w:rsidR="004224FD" w:rsidRDefault="004224FD" w:rsidP="000B0B9E">
      <w:pPr>
        <w:spacing w:before="5" w:line="240" w:lineRule="exact"/>
        <w:ind w:left="72"/>
        <w:jc w:val="both"/>
        <w:textAlignment w:val="baseline"/>
        <w:rPr>
          <w:rFonts w:eastAsia="Verdana"/>
          <w:color w:val="000000"/>
          <w:sz w:val="24"/>
          <w:szCs w:val="24"/>
          <w:lang w:val="nl-NL"/>
        </w:rPr>
      </w:pPr>
    </w:p>
    <w:p w14:paraId="12D72B74" w14:textId="366FFD92" w:rsidR="00C21648" w:rsidRPr="00D90C40" w:rsidRDefault="00F80290" w:rsidP="000B0B9E">
      <w:pPr>
        <w:spacing w:before="5" w:line="240" w:lineRule="exact"/>
        <w:ind w:left="72"/>
        <w:jc w:val="both"/>
        <w:textAlignment w:val="baseline"/>
        <w:rPr>
          <w:rFonts w:eastAsia="Verdana"/>
          <w:color w:val="000000"/>
          <w:sz w:val="24"/>
          <w:szCs w:val="24"/>
          <w:lang w:val="nl-NL"/>
        </w:rPr>
      </w:pPr>
      <w:r w:rsidRPr="00D90C40">
        <w:rPr>
          <w:rFonts w:eastAsia="Verdana"/>
          <w:color w:val="000000"/>
          <w:sz w:val="24"/>
          <w:szCs w:val="24"/>
          <w:lang w:val="nl-NL"/>
        </w:rPr>
        <w:t>2° de periode en het tewerkstellingspercentage van de terbeschikkingstelling;</w:t>
      </w:r>
    </w:p>
    <w:p w14:paraId="6E96A949" w14:textId="77777777" w:rsidR="004224FD" w:rsidRDefault="004224FD" w:rsidP="00C85A9F">
      <w:pPr>
        <w:spacing w:line="240" w:lineRule="exact"/>
        <w:ind w:left="72"/>
        <w:jc w:val="both"/>
        <w:textAlignment w:val="baseline"/>
        <w:rPr>
          <w:rFonts w:eastAsia="Verdana"/>
          <w:color w:val="000000"/>
          <w:spacing w:val="2"/>
          <w:sz w:val="24"/>
          <w:szCs w:val="24"/>
          <w:lang w:val="nl-NL"/>
        </w:rPr>
      </w:pPr>
    </w:p>
    <w:p w14:paraId="2A49BBC2" w14:textId="4E60B1ED" w:rsidR="00C21648" w:rsidRPr="00D90C40" w:rsidRDefault="00F80290" w:rsidP="00C85A9F">
      <w:pPr>
        <w:spacing w:line="240" w:lineRule="exact"/>
        <w:ind w:left="72"/>
        <w:jc w:val="both"/>
        <w:textAlignment w:val="baseline"/>
        <w:rPr>
          <w:rFonts w:eastAsia="Verdana"/>
          <w:color w:val="000000"/>
          <w:spacing w:val="2"/>
          <w:sz w:val="24"/>
          <w:szCs w:val="24"/>
          <w:lang w:val="nl-NL"/>
        </w:rPr>
      </w:pPr>
      <w:r w:rsidRPr="00D90C40">
        <w:rPr>
          <w:rFonts w:eastAsia="Verdana"/>
          <w:color w:val="000000"/>
          <w:spacing w:val="2"/>
          <w:sz w:val="24"/>
          <w:szCs w:val="24"/>
          <w:lang w:val="nl-NL"/>
        </w:rPr>
        <w:t>3° een omschrijving van hun inhoudelijke taak of opdracht (bijvoorbeeld een bepaalde</w:t>
      </w:r>
      <w:r w:rsidR="00C85A9F" w:rsidRPr="00D90C40">
        <w:rPr>
          <w:rFonts w:eastAsia="Verdana"/>
          <w:color w:val="000000"/>
          <w:spacing w:val="2"/>
          <w:sz w:val="24"/>
          <w:szCs w:val="24"/>
          <w:lang w:val="nl-NL"/>
        </w:rPr>
        <w:t xml:space="preserve"> </w:t>
      </w:r>
      <w:r w:rsidRPr="00D90C40">
        <w:rPr>
          <w:rFonts w:eastAsia="Verdana"/>
          <w:color w:val="000000"/>
          <w:sz w:val="24"/>
          <w:szCs w:val="24"/>
          <w:lang w:val="nl-NL"/>
        </w:rPr>
        <w:t>materie of taak in een bepaald bevoegdheidsdomein);</w:t>
      </w:r>
    </w:p>
    <w:p w14:paraId="270EA602" w14:textId="77777777" w:rsidR="004224FD" w:rsidRDefault="004224FD" w:rsidP="000B0B9E">
      <w:pPr>
        <w:spacing w:before="4" w:line="240" w:lineRule="exact"/>
        <w:ind w:left="72"/>
        <w:jc w:val="both"/>
        <w:textAlignment w:val="baseline"/>
        <w:rPr>
          <w:rFonts w:eastAsia="Verdana"/>
          <w:color w:val="000000"/>
          <w:sz w:val="24"/>
          <w:szCs w:val="24"/>
          <w:lang w:val="nl-NL"/>
        </w:rPr>
      </w:pPr>
    </w:p>
    <w:p w14:paraId="56777053" w14:textId="030AB296" w:rsidR="00C21648" w:rsidRPr="00D90C40" w:rsidRDefault="00F80290" w:rsidP="000B0B9E">
      <w:pPr>
        <w:spacing w:before="4" w:line="240" w:lineRule="exact"/>
        <w:ind w:left="72"/>
        <w:jc w:val="both"/>
        <w:textAlignment w:val="baseline"/>
        <w:rPr>
          <w:rFonts w:eastAsia="Verdana"/>
          <w:color w:val="000000"/>
          <w:spacing w:val="-1"/>
          <w:sz w:val="24"/>
          <w:szCs w:val="24"/>
          <w:lang w:val="nl-NL"/>
        </w:rPr>
      </w:pPr>
      <w:r w:rsidRPr="00D90C40">
        <w:rPr>
          <w:rFonts w:eastAsia="Verdana"/>
          <w:color w:val="000000"/>
          <w:sz w:val="24"/>
          <w:szCs w:val="24"/>
          <w:lang w:val="nl-NL"/>
        </w:rPr>
        <w:t xml:space="preserve">4° de naam van </w:t>
      </w:r>
      <w:r w:rsidR="00C43C89">
        <w:rPr>
          <w:rFonts w:eastAsia="Verdana"/>
          <w:color w:val="000000"/>
          <w:sz w:val="24"/>
          <w:szCs w:val="24"/>
          <w:lang w:val="nl-NL"/>
        </w:rPr>
        <w:t>de werkgever</w:t>
      </w:r>
      <w:r w:rsidRPr="00D90C40">
        <w:rPr>
          <w:rFonts w:eastAsia="Verdana"/>
          <w:color w:val="000000"/>
          <w:sz w:val="24"/>
          <w:szCs w:val="24"/>
          <w:lang w:val="nl-NL"/>
        </w:rPr>
        <w:t xml:space="preserve"> die de medewerker kosteloos ter</w:t>
      </w:r>
      <w:r w:rsidR="00ED102C" w:rsidRPr="00D90C40">
        <w:rPr>
          <w:rFonts w:eastAsia="Verdana"/>
          <w:color w:val="000000"/>
          <w:sz w:val="24"/>
          <w:szCs w:val="24"/>
          <w:lang w:val="nl-NL"/>
        </w:rPr>
        <w:t xml:space="preserve"> </w:t>
      </w:r>
      <w:r w:rsidRPr="00D90C40">
        <w:rPr>
          <w:rFonts w:eastAsia="Verdana"/>
          <w:color w:val="000000"/>
          <w:spacing w:val="-1"/>
          <w:sz w:val="24"/>
          <w:szCs w:val="24"/>
          <w:lang w:val="nl-NL"/>
        </w:rPr>
        <w:t>beschikking stelt.</w:t>
      </w:r>
    </w:p>
    <w:p w14:paraId="3155A12C" w14:textId="09CAF79A" w:rsidR="00A50641" w:rsidRPr="00D90C40" w:rsidRDefault="00A50641" w:rsidP="000B0B9E">
      <w:pPr>
        <w:spacing w:before="240" w:line="245" w:lineRule="exact"/>
        <w:ind w:left="72"/>
        <w:jc w:val="both"/>
        <w:textAlignment w:val="baseline"/>
        <w:rPr>
          <w:rFonts w:eastAsia="Verdana"/>
          <w:color w:val="000000"/>
          <w:sz w:val="24"/>
          <w:szCs w:val="24"/>
          <w:lang w:val="nl-NL"/>
        </w:rPr>
      </w:pPr>
      <w:r w:rsidRPr="00D90C40">
        <w:rPr>
          <w:rFonts w:eastAsia="Verdana"/>
          <w:b/>
          <w:bCs/>
          <w:color w:val="000000"/>
          <w:sz w:val="24"/>
          <w:szCs w:val="24"/>
          <w:lang w:val="nl-NL"/>
        </w:rPr>
        <w:t xml:space="preserve">Art. </w:t>
      </w:r>
      <w:r w:rsidR="000C7352" w:rsidRPr="00D90C40">
        <w:rPr>
          <w:rFonts w:eastAsia="Verdana"/>
          <w:b/>
          <w:bCs/>
          <w:color w:val="000000"/>
          <w:sz w:val="24"/>
          <w:szCs w:val="24"/>
          <w:lang w:val="nl-NL"/>
        </w:rPr>
        <w:t>4</w:t>
      </w:r>
      <w:r w:rsidRPr="00D90C40">
        <w:rPr>
          <w:rFonts w:eastAsia="Verdana"/>
          <w:b/>
          <w:bCs/>
          <w:color w:val="000000"/>
          <w:sz w:val="24"/>
          <w:szCs w:val="24"/>
          <w:lang w:val="nl-NL"/>
        </w:rPr>
        <w:t>.</w:t>
      </w:r>
      <w:r w:rsidR="00FB316B" w:rsidRPr="00D90C40">
        <w:rPr>
          <w:rFonts w:eastAsia="Verdana"/>
          <w:color w:val="000000"/>
          <w:sz w:val="24"/>
          <w:szCs w:val="24"/>
          <w:lang w:val="nl-NL"/>
        </w:rPr>
        <w:t xml:space="preserve"> Deze gegevens worden elektronisch aangeleverd conform </w:t>
      </w:r>
      <w:r w:rsidR="0073649B" w:rsidRPr="00D90C40">
        <w:rPr>
          <w:rFonts w:eastAsia="Verdana"/>
          <w:color w:val="000000"/>
          <w:sz w:val="24"/>
          <w:szCs w:val="24"/>
          <w:lang w:val="nl-NL"/>
        </w:rPr>
        <w:t>het model</w:t>
      </w:r>
      <w:r w:rsidR="00FB316B" w:rsidRPr="00D90C40">
        <w:rPr>
          <w:rFonts w:eastAsia="Verdana"/>
          <w:color w:val="000000"/>
          <w:sz w:val="24"/>
          <w:szCs w:val="24"/>
          <w:lang w:val="nl-NL"/>
        </w:rPr>
        <w:t xml:space="preserve"> in </w:t>
      </w:r>
      <w:r w:rsidR="00EA5CF3" w:rsidRPr="00D90C40">
        <w:rPr>
          <w:rFonts w:eastAsia="Verdana"/>
          <w:color w:val="000000"/>
          <w:sz w:val="24"/>
          <w:szCs w:val="24"/>
          <w:lang w:val="nl-NL"/>
        </w:rPr>
        <w:t xml:space="preserve">de </w:t>
      </w:r>
      <w:r w:rsidR="00FB316B" w:rsidRPr="00D90C40">
        <w:rPr>
          <w:rFonts w:eastAsia="Verdana"/>
          <w:color w:val="000000"/>
          <w:sz w:val="24"/>
          <w:szCs w:val="24"/>
          <w:lang w:val="nl-NL"/>
        </w:rPr>
        <w:t>bijlage bij dit protocol. Ze worden beveiligd conform het informatieveiligheidsbeleid van het Vlaams Parlement.</w:t>
      </w:r>
      <w:r w:rsidRPr="00D90C40">
        <w:rPr>
          <w:rFonts w:eastAsia="Verdana"/>
          <w:color w:val="000000"/>
          <w:sz w:val="24"/>
          <w:szCs w:val="24"/>
          <w:lang w:val="nl-NL"/>
        </w:rPr>
        <w:t xml:space="preserve"> Het Vlaams Parlement voldoet aan de verantwoordingsplicht die voortvloeit uit de </w:t>
      </w:r>
      <w:r w:rsidR="00DA64F2" w:rsidRPr="00D90C40">
        <w:rPr>
          <w:rFonts w:eastAsia="Verdana"/>
          <w:color w:val="000000"/>
          <w:sz w:val="24"/>
          <w:szCs w:val="24"/>
          <w:lang w:val="nl-NL"/>
        </w:rPr>
        <w:t>a</w:t>
      </w:r>
      <w:r w:rsidRPr="00D90C40">
        <w:rPr>
          <w:rFonts w:eastAsia="Verdana"/>
          <w:color w:val="000000"/>
          <w:sz w:val="24"/>
          <w:szCs w:val="24"/>
          <w:lang w:val="nl-NL"/>
        </w:rPr>
        <w:t xml:space="preserve">lgemene </w:t>
      </w:r>
      <w:r w:rsidR="00DA64F2" w:rsidRPr="00D90C40">
        <w:rPr>
          <w:rFonts w:eastAsia="Verdana"/>
          <w:color w:val="000000"/>
          <w:sz w:val="24"/>
          <w:szCs w:val="24"/>
          <w:lang w:val="nl-NL"/>
        </w:rPr>
        <w:t>v</w:t>
      </w:r>
      <w:r w:rsidRPr="00D90C40">
        <w:rPr>
          <w:rFonts w:eastAsia="Verdana"/>
          <w:color w:val="000000"/>
          <w:sz w:val="24"/>
          <w:szCs w:val="24"/>
          <w:lang w:val="nl-NL"/>
        </w:rPr>
        <w:t xml:space="preserve">erordening </w:t>
      </w:r>
      <w:r w:rsidR="00DA64F2" w:rsidRPr="00D90C40">
        <w:rPr>
          <w:rFonts w:eastAsia="Verdana"/>
          <w:color w:val="000000"/>
          <w:sz w:val="24"/>
          <w:szCs w:val="24"/>
          <w:lang w:val="nl-NL"/>
        </w:rPr>
        <w:t>g</w:t>
      </w:r>
      <w:r w:rsidRPr="00D90C40">
        <w:rPr>
          <w:rFonts w:eastAsia="Verdana"/>
          <w:color w:val="000000"/>
          <w:sz w:val="24"/>
          <w:szCs w:val="24"/>
          <w:lang w:val="nl-NL"/>
        </w:rPr>
        <w:t>egevensbescherming, waaronder de opname van de verwerking in het verwerkingsregister van het Vlaams Parlement.</w:t>
      </w:r>
    </w:p>
    <w:p w14:paraId="7A75FCE5" w14:textId="77777777" w:rsidR="00A50641" w:rsidRPr="00D90C40" w:rsidRDefault="00A50641" w:rsidP="000B0B9E">
      <w:pPr>
        <w:spacing w:before="23" w:line="242" w:lineRule="exact"/>
        <w:ind w:left="72" w:right="72"/>
        <w:jc w:val="both"/>
        <w:textAlignment w:val="baseline"/>
        <w:rPr>
          <w:rFonts w:eastAsia="Verdana"/>
          <w:b/>
          <w:color w:val="000000"/>
          <w:sz w:val="24"/>
          <w:szCs w:val="24"/>
          <w:lang w:val="nl-NL"/>
        </w:rPr>
      </w:pPr>
    </w:p>
    <w:p w14:paraId="519D9F10" w14:textId="3792B035" w:rsidR="00FA43D7" w:rsidRPr="00D90C40" w:rsidRDefault="00F80290" w:rsidP="000B0B9E">
      <w:pPr>
        <w:spacing w:before="23" w:line="242" w:lineRule="exact"/>
        <w:ind w:left="72" w:right="72"/>
        <w:jc w:val="both"/>
        <w:textAlignment w:val="baseline"/>
        <w:rPr>
          <w:rFonts w:eastAsia="Verdana"/>
          <w:bCs/>
          <w:color w:val="000000"/>
          <w:sz w:val="24"/>
          <w:szCs w:val="24"/>
          <w:lang w:val="nl-NL"/>
        </w:rPr>
      </w:pPr>
      <w:r w:rsidRPr="00D90C40">
        <w:rPr>
          <w:rFonts w:eastAsia="Verdana"/>
          <w:b/>
          <w:color w:val="000000"/>
          <w:sz w:val="24"/>
          <w:szCs w:val="24"/>
          <w:lang w:val="nl-NL"/>
        </w:rPr>
        <w:t>Art.</w:t>
      </w:r>
      <w:r w:rsidR="00FB316B" w:rsidRPr="00D90C40">
        <w:rPr>
          <w:rFonts w:eastAsia="Verdana"/>
          <w:b/>
          <w:color w:val="000000"/>
          <w:sz w:val="24"/>
          <w:szCs w:val="24"/>
          <w:lang w:val="nl-NL"/>
        </w:rPr>
        <w:t xml:space="preserve"> </w:t>
      </w:r>
      <w:r w:rsidR="000C7352" w:rsidRPr="00D90C40">
        <w:rPr>
          <w:rFonts w:eastAsia="Verdana"/>
          <w:b/>
          <w:color w:val="000000"/>
          <w:sz w:val="24"/>
          <w:szCs w:val="24"/>
          <w:lang w:val="nl-NL"/>
        </w:rPr>
        <w:t>5</w:t>
      </w:r>
      <w:r w:rsidRPr="00D90C40">
        <w:rPr>
          <w:rFonts w:eastAsia="Verdana"/>
          <w:bCs/>
          <w:color w:val="000000"/>
          <w:sz w:val="24"/>
          <w:szCs w:val="24"/>
          <w:lang w:val="nl-NL"/>
        </w:rPr>
        <w:t xml:space="preserve">. </w:t>
      </w:r>
      <w:r w:rsidR="00F66717" w:rsidRPr="00D90C40">
        <w:rPr>
          <w:rFonts w:eastAsia="Verdana"/>
          <w:bCs/>
          <w:color w:val="000000"/>
          <w:sz w:val="24"/>
          <w:szCs w:val="24"/>
          <w:lang w:val="nl-NL"/>
        </w:rPr>
        <w:t xml:space="preserve">De Vlaamse </w:t>
      </w:r>
      <w:r w:rsidR="00855E6D" w:rsidRPr="00D90C40">
        <w:rPr>
          <w:rFonts w:eastAsia="Verdana"/>
          <w:bCs/>
          <w:color w:val="000000"/>
          <w:sz w:val="24"/>
          <w:szCs w:val="24"/>
          <w:lang w:val="nl-NL"/>
        </w:rPr>
        <w:t>Regering</w:t>
      </w:r>
      <w:r w:rsidR="00F66717" w:rsidRPr="00D90C40">
        <w:rPr>
          <w:rFonts w:eastAsia="Verdana"/>
          <w:bCs/>
          <w:color w:val="000000"/>
          <w:sz w:val="24"/>
          <w:szCs w:val="24"/>
          <w:lang w:val="nl-NL"/>
        </w:rPr>
        <w:t xml:space="preserve"> bezorg</w:t>
      </w:r>
      <w:r w:rsidR="00855E6D" w:rsidRPr="00D90C40">
        <w:rPr>
          <w:rFonts w:eastAsia="Verdana"/>
          <w:bCs/>
          <w:color w:val="000000"/>
          <w:sz w:val="24"/>
          <w:szCs w:val="24"/>
          <w:lang w:val="nl-NL"/>
        </w:rPr>
        <w:t>t</w:t>
      </w:r>
      <w:r w:rsidR="00F66717" w:rsidRPr="00D90C40">
        <w:rPr>
          <w:rFonts w:eastAsia="Verdana"/>
          <w:bCs/>
          <w:color w:val="000000"/>
          <w:sz w:val="24"/>
          <w:szCs w:val="24"/>
          <w:lang w:val="nl-NL"/>
        </w:rPr>
        <w:t xml:space="preserve"> de </w:t>
      </w:r>
      <w:r w:rsidR="00855E6D" w:rsidRPr="00D90C40">
        <w:rPr>
          <w:rFonts w:eastAsia="Verdana"/>
          <w:bCs/>
          <w:color w:val="000000"/>
          <w:sz w:val="24"/>
          <w:szCs w:val="24"/>
          <w:lang w:val="nl-NL"/>
        </w:rPr>
        <w:t>in artikel</w:t>
      </w:r>
      <w:r w:rsidR="00024B50" w:rsidRPr="00D90C40">
        <w:rPr>
          <w:rFonts w:eastAsia="Verdana"/>
          <w:bCs/>
          <w:color w:val="000000"/>
          <w:sz w:val="24"/>
          <w:szCs w:val="24"/>
          <w:lang w:val="nl-NL"/>
        </w:rPr>
        <w:t>en</w:t>
      </w:r>
      <w:r w:rsidR="00855E6D" w:rsidRPr="00D90C40">
        <w:rPr>
          <w:rFonts w:eastAsia="Verdana"/>
          <w:bCs/>
          <w:color w:val="000000"/>
          <w:sz w:val="24"/>
          <w:szCs w:val="24"/>
          <w:lang w:val="nl-NL"/>
        </w:rPr>
        <w:t xml:space="preserve"> 2 en 3 bedoelde </w:t>
      </w:r>
      <w:r w:rsidR="00F66717" w:rsidRPr="00D90C40">
        <w:rPr>
          <w:rFonts w:eastAsia="Verdana"/>
          <w:bCs/>
          <w:color w:val="000000"/>
          <w:sz w:val="24"/>
          <w:szCs w:val="24"/>
          <w:lang w:val="nl-NL"/>
        </w:rPr>
        <w:t>gegevens uiterlijk op 1 maart aan de Voorzitter van het Vlaams</w:t>
      </w:r>
      <w:r w:rsidR="00F63AC5" w:rsidRPr="00D90C40">
        <w:rPr>
          <w:rFonts w:eastAsia="Verdana"/>
          <w:bCs/>
          <w:color w:val="000000"/>
          <w:sz w:val="24"/>
          <w:szCs w:val="24"/>
          <w:lang w:val="nl-NL"/>
        </w:rPr>
        <w:t xml:space="preserve"> </w:t>
      </w:r>
      <w:r w:rsidR="00F66717" w:rsidRPr="00D90C40">
        <w:rPr>
          <w:rFonts w:eastAsia="Verdana"/>
          <w:bCs/>
          <w:color w:val="000000"/>
          <w:sz w:val="24"/>
          <w:szCs w:val="24"/>
          <w:lang w:val="nl-NL"/>
        </w:rPr>
        <w:t>Parlement.</w:t>
      </w:r>
    </w:p>
    <w:p w14:paraId="1AE3554E" w14:textId="77777777" w:rsidR="00B25E86" w:rsidRPr="00D90C40" w:rsidRDefault="00B25E86" w:rsidP="000B0B9E">
      <w:pPr>
        <w:spacing w:before="23" w:line="242" w:lineRule="exact"/>
        <w:ind w:left="72" w:right="72"/>
        <w:jc w:val="both"/>
        <w:textAlignment w:val="baseline"/>
        <w:rPr>
          <w:rFonts w:eastAsia="Verdana"/>
          <w:bCs/>
          <w:color w:val="000000"/>
          <w:sz w:val="24"/>
          <w:szCs w:val="24"/>
          <w:lang w:val="nl-NL"/>
        </w:rPr>
      </w:pPr>
    </w:p>
    <w:p w14:paraId="744B18FD" w14:textId="277F2911" w:rsidR="00C21648" w:rsidRPr="00D90C40" w:rsidRDefault="00F66717" w:rsidP="000B0B9E">
      <w:pPr>
        <w:spacing w:before="23" w:line="242" w:lineRule="exact"/>
        <w:ind w:left="72" w:right="72"/>
        <w:jc w:val="both"/>
        <w:textAlignment w:val="baseline"/>
        <w:rPr>
          <w:rFonts w:eastAsia="Verdana"/>
          <w:color w:val="000000"/>
          <w:sz w:val="24"/>
          <w:szCs w:val="24"/>
          <w:lang w:val="nl-NL"/>
        </w:rPr>
      </w:pPr>
      <w:r w:rsidRPr="00D90C40">
        <w:rPr>
          <w:rFonts w:eastAsia="Verdana"/>
          <w:bCs/>
          <w:color w:val="000000"/>
          <w:sz w:val="24"/>
          <w:szCs w:val="24"/>
          <w:lang w:val="nl-NL"/>
        </w:rPr>
        <w:t>De voorzitter bundelt ze in een “</w:t>
      </w:r>
      <w:r w:rsidR="00B7026A" w:rsidRPr="00D90C40">
        <w:rPr>
          <w:rFonts w:eastAsia="Verdana"/>
          <w:bCs/>
          <w:color w:val="000000"/>
          <w:sz w:val="24"/>
          <w:szCs w:val="24"/>
          <w:lang w:val="nl-NL"/>
        </w:rPr>
        <w:t>parlementair document</w:t>
      </w:r>
      <w:r w:rsidRPr="00D90C40">
        <w:rPr>
          <w:rFonts w:eastAsia="Verdana"/>
          <w:bCs/>
          <w:color w:val="000000"/>
          <w:sz w:val="24"/>
          <w:szCs w:val="24"/>
          <w:lang w:val="nl-NL"/>
        </w:rPr>
        <w:t>”, getiteld “Samenstelling van de kabinetten van de Vlaamse ministers</w:t>
      </w:r>
      <w:r w:rsidR="00FA43D7" w:rsidRPr="00D90C40">
        <w:rPr>
          <w:rFonts w:eastAsia="Verdana"/>
          <w:bCs/>
          <w:color w:val="000000"/>
          <w:sz w:val="24"/>
          <w:szCs w:val="24"/>
          <w:lang w:val="nl-NL"/>
        </w:rPr>
        <w:t>”</w:t>
      </w:r>
      <w:r w:rsidRPr="00D90C40">
        <w:rPr>
          <w:rFonts w:eastAsia="Verdana"/>
          <w:bCs/>
          <w:color w:val="000000"/>
          <w:sz w:val="24"/>
          <w:szCs w:val="24"/>
          <w:lang w:val="nl-NL"/>
        </w:rPr>
        <w:t xml:space="preserve"> </w:t>
      </w:r>
      <w:r w:rsidR="00EA5CF3" w:rsidRPr="00D90C40">
        <w:rPr>
          <w:rFonts w:eastAsia="Verdana"/>
          <w:color w:val="000000"/>
          <w:sz w:val="24"/>
          <w:szCs w:val="24"/>
          <w:lang w:val="nl-NL"/>
        </w:rPr>
        <w:t>en publiceert</w:t>
      </w:r>
      <w:r w:rsidR="00837443" w:rsidRPr="00D90C40">
        <w:rPr>
          <w:rFonts w:eastAsia="Verdana"/>
          <w:color w:val="000000"/>
          <w:sz w:val="24"/>
          <w:szCs w:val="24"/>
          <w:lang w:val="nl-NL"/>
        </w:rPr>
        <w:t xml:space="preserve"> </w:t>
      </w:r>
      <w:r w:rsidR="00F80290" w:rsidRPr="00D90C40">
        <w:rPr>
          <w:rFonts w:eastAsia="Verdana"/>
          <w:color w:val="000000"/>
          <w:sz w:val="24"/>
          <w:szCs w:val="24"/>
          <w:lang w:val="nl-NL"/>
        </w:rPr>
        <w:t xml:space="preserve">dit </w:t>
      </w:r>
      <w:r w:rsidR="00BF1846" w:rsidRPr="00D90C40">
        <w:rPr>
          <w:rFonts w:eastAsia="Verdana"/>
          <w:color w:val="000000"/>
          <w:sz w:val="24"/>
          <w:szCs w:val="24"/>
          <w:lang w:val="nl-NL"/>
        </w:rPr>
        <w:t>document</w:t>
      </w:r>
      <w:r w:rsidR="00F80290" w:rsidRPr="00D90C40">
        <w:rPr>
          <w:rFonts w:eastAsia="Verdana"/>
          <w:color w:val="000000"/>
          <w:sz w:val="24"/>
          <w:szCs w:val="24"/>
          <w:lang w:val="nl-NL"/>
        </w:rPr>
        <w:t xml:space="preserve"> vóór 15 april</w:t>
      </w:r>
      <w:r w:rsidR="00837443" w:rsidRPr="00D90C40">
        <w:rPr>
          <w:rFonts w:eastAsia="Verdana"/>
          <w:color w:val="000000"/>
          <w:sz w:val="24"/>
          <w:szCs w:val="24"/>
          <w:lang w:val="nl-NL"/>
        </w:rPr>
        <w:t>.</w:t>
      </w:r>
    </w:p>
    <w:p w14:paraId="54572BFE" w14:textId="2F3F9FAB" w:rsidR="00C85A9F" w:rsidRPr="00D90C40" w:rsidRDefault="00C85A9F" w:rsidP="000B0B9E">
      <w:pPr>
        <w:spacing w:before="23" w:line="242" w:lineRule="exact"/>
        <w:ind w:left="72" w:right="72"/>
        <w:jc w:val="both"/>
        <w:textAlignment w:val="baseline"/>
        <w:rPr>
          <w:rFonts w:eastAsia="Verdana"/>
          <w:color w:val="000000"/>
          <w:sz w:val="24"/>
          <w:szCs w:val="24"/>
          <w:lang w:val="nl-NL"/>
        </w:rPr>
      </w:pPr>
    </w:p>
    <w:p w14:paraId="36DD2848" w14:textId="179E311A" w:rsidR="00C85A9F" w:rsidRPr="00D90C40" w:rsidRDefault="00C85A9F" w:rsidP="000B0B9E">
      <w:pPr>
        <w:spacing w:before="23" w:line="242" w:lineRule="exact"/>
        <w:ind w:left="72" w:right="72"/>
        <w:jc w:val="both"/>
        <w:textAlignment w:val="baseline"/>
        <w:rPr>
          <w:rFonts w:eastAsia="Verdana"/>
          <w:bCs/>
          <w:color w:val="000000"/>
          <w:sz w:val="24"/>
          <w:szCs w:val="24"/>
          <w:lang w:val="nl-NL"/>
        </w:rPr>
      </w:pPr>
      <w:r w:rsidRPr="00D90C40">
        <w:rPr>
          <w:rFonts w:eastAsia="Verdana"/>
          <w:bCs/>
          <w:color w:val="000000"/>
          <w:sz w:val="24"/>
          <w:szCs w:val="24"/>
          <w:lang w:val="nl-NL"/>
        </w:rPr>
        <w:t xml:space="preserve">Het document en de </w:t>
      </w:r>
      <w:r w:rsidR="002E6826" w:rsidRPr="00D90C40">
        <w:rPr>
          <w:rFonts w:eastAsia="Verdana"/>
          <w:bCs/>
          <w:color w:val="000000"/>
          <w:sz w:val="24"/>
          <w:szCs w:val="24"/>
          <w:lang w:val="nl-NL"/>
        </w:rPr>
        <w:t xml:space="preserve">erin opgenomen </w:t>
      </w:r>
      <w:r w:rsidRPr="00D90C40">
        <w:rPr>
          <w:rFonts w:eastAsia="Verdana"/>
          <w:bCs/>
          <w:color w:val="000000"/>
          <w:sz w:val="24"/>
          <w:szCs w:val="24"/>
          <w:lang w:val="nl-NL"/>
        </w:rPr>
        <w:t>persoonsgegevens worden overeenkomstig het archiefreglement van het Vlaams Parlement permanent bewaard met het oog op archivering in het algemeen belang en wetenschappelijk en historisch onderzoek.</w:t>
      </w:r>
    </w:p>
    <w:p w14:paraId="2EF8902A" w14:textId="115748A8" w:rsidR="006D78FE" w:rsidRPr="00D90C40" w:rsidRDefault="006D78FE" w:rsidP="000B0B9E">
      <w:pPr>
        <w:spacing w:before="242" w:line="243" w:lineRule="exact"/>
        <w:ind w:left="72" w:right="72"/>
        <w:jc w:val="both"/>
        <w:textAlignment w:val="baseline"/>
        <w:rPr>
          <w:rFonts w:eastAsia="Verdana"/>
          <w:b/>
          <w:color w:val="000000"/>
          <w:sz w:val="24"/>
          <w:szCs w:val="24"/>
          <w:lang w:val="nl-NL"/>
        </w:rPr>
      </w:pPr>
      <w:r w:rsidRPr="00D90C40">
        <w:rPr>
          <w:rFonts w:eastAsia="Verdana"/>
          <w:b/>
          <w:color w:val="000000"/>
          <w:sz w:val="24"/>
          <w:szCs w:val="24"/>
          <w:lang w:val="nl-NL"/>
        </w:rPr>
        <w:t xml:space="preserve">Art. </w:t>
      </w:r>
      <w:r w:rsidR="000C7352" w:rsidRPr="00D90C40">
        <w:rPr>
          <w:rFonts w:eastAsia="Verdana"/>
          <w:b/>
          <w:color w:val="000000"/>
          <w:sz w:val="24"/>
          <w:szCs w:val="24"/>
          <w:lang w:val="nl-NL"/>
        </w:rPr>
        <w:t>6</w:t>
      </w:r>
      <w:r w:rsidRPr="00D90C40">
        <w:rPr>
          <w:rFonts w:eastAsia="Verdana"/>
          <w:b/>
          <w:color w:val="000000"/>
          <w:sz w:val="24"/>
          <w:szCs w:val="24"/>
          <w:lang w:val="nl-NL"/>
        </w:rPr>
        <w:t xml:space="preserve">. </w:t>
      </w:r>
      <w:r w:rsidRPr="00D90C40">
        <w:rPr>
          <w:rFonts w:eastAsia="Verdana"/>
          <w:color w:val="000000"/>
          <w:sz w:val="24"/>
          <w:szCs w:val="24"/>
          <w:lang w:val="nl-NL"/>
        </w:rPr>
        <w:t>Dit protocol wordt gesloten voor onbepaalde duur. Op verzoek van één van de partijen kan de overeenkomst herzien worden. De overeenkomst wordt ontbonden na schriftelijke opzegging door één van beide partijen, en mits een opzeggingstermijn van zes maanden in acht wordt genomen.</w:t>
      </w:r>
    </w:p>
    <w:p w14:paraId="10BF5F39" w14:textId="24C31EDA" w:rsidR="006D78FE" w:rsidRPr="00D90C40" w:rsidRDefault="006D78FE" w:rsidP="000B0B9E">
      <w:pPr>
        <w:spacing w:before="240" w:line="245" w:lineRule="exact"/>
        <w:ind w:left="72" w:right="72"/>
        <w:jc w:val="both"/>
        <w:textAlignment w:val="baseline"/>
        <w:rPr>
          <w:rFonts w:eastAsia="Verdana"/>
          <w:b/>
          <w:color w:val="000000"/>
          <w:sz w:val="24"/>
          <w:szCs w:val="24"/>
          <w:lang w:val="nl-NL"/>
        </w:rPr>
      </w:pPr>
      <w:r w:rsidRPr="00D90C40">
        <w:rPr>
          <w:rFonts w:eastAsia="Verdana"/>
          <w:b/>
          <w:color w:val="000000"/>
          <w:sz w:val="24"/>
          <w:szCs w:val="24"/>
          <w:lang w:val="nl-NL"/>
        </w:rPr>
        <w:lastRenderedPageBreak/>
        <w:t xml:space="preserve">Art. </w:t>
      </w:r>
      <w:r w:rsidR="000C7352" w:rsidRPr="00D90C40">
        <w:rPr>
          <w:rFonts w:eastAsia="Verdana"/>
          <w:b/>
          <w:color w:val="000000"/>
          <w:sz w:val="24"/>
          <w:szCs w:val="24"/>
          <w:lang w:val="nl-NL"/>
        </w:rPr>
        <w:t>7</w:t>
      </w:r>
      <w:r w:rsidRPr="00D90C40">
        <w:rPr>
          <w:rFonts w:eastAsia="Verdana"/>
          <w:b/>
          <w:color w:val="000000"/>
          <w:sz w:val="24"/>
          <w:szCs w:val="24"/>
          <w:lang w:val="nl-NL"/>
        </w:rPr>
        <w:t xml:space="preserve">. </w:t>
      </w:r>
      <w:r w:rsidRPr="00D90C40">
        <w:rPr>
          <w:rFonts w:eastAsia="Verdana"/>
          <w:color w:val="000000"/>
          <w:sz w:val="24"/>
          <w:szCs w:val="24"/>
          <w:lang w:val="nl-NL"/>
        </w:rPr>
        <w:t xml:space="preserve">Dit protocol treedt in werking zodra de partijen het </w:t>
      </w:r>
      <w:r w:rsidR="00F202E6">
        <w:rPr>
          <w:rFonts w:eastAsia="Verdana"/>
          <w:color w:val="000000"/>
          <w:sz w:val="24"/>
          <w:szCs w:val="24"/>
          <w:lang w:val="nl-NL"/>
        </w:rPr>
        <w:t xml:space="preserve">hebben </w:t>
      </w:r>
      <w:r w:rsidRPr="00D90C40">
        <w:rPr>
          <w:rFonts w:eastAsia="Verdana"/>
          <w:color w:val="000000"/>
          <w:sz w:val="24"/>
          <w:szCs w:val="24"/>
          <w:lang w:val="nl-NL"/>
        </w:rPr>
        <w:t xml:space="preserve">ondertekend, en vervangt het gelijknamige protocol van </w:t>
      </w:r>
      <w:r w:rsidR="00E81DD2" w:rsidRPr="00D90C40">
        <w:rPr>
          <w:rFonts w:eastAsia="Verdana"/>
          <w:color w:val="000000"/>
          <w:sz w:val="24"/>
          <w:szCs w:val="24"/>
          <w:lang w:val="nl-NL"/>
        </w:rPr>
        <w:t>4 februari 2009</w:t>
      </w:r>
      <w:r w:rsidRPr="00D90C40">
        <w:rPr>
          <w:rFonts w:eastAsia="Verdana"/>
          <w:color w:val="000000"/>
          <w:sz w:val="24"/>
          <w:szCs w:val="24"/>
          <w:lang w:val="nl-NL"/>
        </w:rPr>
        <w:t>.</w:t>
      </w:r>
      <w:r w:rsidR="00A50641" w:rsidRPr="00D90C40">
        <w:rPr>
          <w:rFonts w:eastAsia="Verdana"/>
          <w:color w:val="000000"/>
          <w:sz w:val="24"/>
          <w:szCs w:val="24"/>
          <w:lang w:val="nl-NL"/>
        </w:rPr>
        <w:t xml:space="preserve"> </w:t>
      </w:r>
      <w:r w:rsidR="00837443" w:rsidRPr="00D90C40">
        <w:rPr>
          <w:rFonts w:eastAsia="Verdana"/>
          <w:color w:val="000000"/>
          <w:sz w:val="24"/>
          <w:szCs w:val="24"/>
          <w:lang w:val="nl-NL"/>
        </w:rPr>
        <w:t>Het wordt gepubliceerd op de website van beide partijen.</w:t>
      </w:r>
    </w:p>
    <w:p w14:paraId="18B4B785" w14:textId="30B1B065" w:rsidR="006D78FE" w:rsidRPr="00D90C40" w:rsidRDefault="006D78FE" w:rsidP="000B0B9E">
      <w:pPr>
        <w:spacing w:before="489" w:line="240" w:lineRule="exact"/>
        <w:ind w:left="72"/>
        <w:jc w:val="both"/>
        <w:textAlignment w:val="baseline"/>
        <w:rPr>
          <w:rFonts w:eastAsia="Verdana"/>
          <w:color w:val="000000"/>
          <w:sz w:val="24"/>
          <w:szCs w:val="24"/>
          <w:lang w:val="nl-NL"/>
        </w:rPr>
      </w:pPr>
      <w:r w:rsidRPr="00D90C40">
        <w:rPr>
          <w:rFonts w:eastAsia="Verdana"/>
          <w:color w:val="000000"/>
          <w:sz w:val="24"/>
          <w:szCs w:val="24"/>
          <w:lang w:val="nl-NL"/>
        </w:rPr>
        <w:t xml:space="preserve">Opgemaakt te Brussel op </w:t>
      </w:r>
      <w:r w:rsidR="0037656D">
        <w:rPr>
          <w:rFonts w:eastAsia="Verdana"/>
          <w:color w:val="000000"/>
          <w:sz w:val="24"/>
          <w:szCs w:val="24"/>
          <w:lang w:val="nl-NL"/>
        </w:rPr>
        <w:t>23/02/2022</w:t>
      </w:r>
      <w:r w:rsidRPr="00D90C40">
        <w:rPr>
          <w:rFonts w:eastAsia="Verdana"/>
          <w:color w:val="000000"/>
          <w:sz w:val="24"/>
          <w:szCs w:val="24"/>
          <w:lang w:val="nl-NL"/>
        </w:rPr>
        <w:t>, in vier originele exemplaren.</w:t>
      </w:r>
    </w:p>
    <w:p w14:paraId="67F12A6D" w14:textId="77777777" w:rsidR="006D78FE" w:rsidRPr="00D90C40" w:rsidRDefault="006D78FE" w:rsidP="000B0B9E">
      <w:pPr>
        <w:tabs>
          <w:tab w:val="left" w:pos="4680"/>
        </w:tabs>
        <w:spacing w:before="488" w:line="242" w:lineRule="exact"/>
        <w:ind w:left="72"/>
        <w:jc w:val="both"/>
        <w:textAlignment w:val="baseline"/>
        <w:rPr>
          <w:rFonts w:eastAsia="Verdana"/>
          <w:color w:val="000000"/>
          <w:sz w:val="24"/>
          <w:szCs w:val="24"/>
          <w:lang w:val="nl-NL"/>
        </w:rPr>
      </w:pPr>
      <w:r w:rsidRPr="00D90C40">
        <w:rPr>
          <w:rFonts w:eastAsia="Verdana"/>
          <w:color w:val="000000"/>
          <w:sz w:val="24"/>
          <w:szCs w:val="24"/>
          <w:lang w:val="nl-NL"/>
        </w:rPr>
        <w:t>Voor het Vlaams Parlement,</w:t>
      </w:r>
      <w:r w:rsidRPr="00D90C40">
        <w:rPr>
          <w:rFonts w:eastAsia="Verdana"/>
          <w:color w:val="000000"/>
          <w:sz w:val="24"/>
          <w:szCs w:val="24"/>
          <w:lang w:val="nl-NL"/>
        </w:rPr>
        <w:tab/>
        <w:t>Voor de Vlaamse Regering,</w:t>
      </w:r>
    </w:p>
    <w:p w14:paraId="29F591E2" w14:textId="424912CF" w:rsidR="006D78FE" w:rsidRPr="00D90C40" w:rsidRDefault="00ED102C" w:rsidP="000B0B9E">
      <w:pPr>
        <w:tabs>
          <w:tab w:val="left" w:pos="4680"/>
        </w:tabs>
        <w:spacing w:before="1454" w:line="239" w:lineRule="exact"/>
        <w:ind w:left="72"/>
        <w:jc w:val="both"/>
        <w:textAlignment w:val="baseline"/>
        <w:rPr>
          <w:rFonts w:eastAsia="Verdana"/>
          <w:color w:val="000000"/>
          <w:spacing w:val="-1"/>
          <w:sz w:val="24"/>
          <w:szCs w:val="24"/>
          <w:lang w:val="nl-NL"/>
        </w:rPr>
      </w:pPr>
      <w:r w:rsidRPr="00D90C40">
        <w:rPr>
          <w:rFonts w:eastAsia="Verdana"/>
          <w:color w:val="000000"/>
          <w:spacing w:val="-1"/>
          <w:sz w:val="24"/>
          <w:szCs w:val="24"/>
          <w:lang w:val="nl-NL"/>
        </w:rPr>
        <w:t>Liesbeth HOMANS</w:t>
      </w:r>
      <w:r w:rsidR="006D78FE" w:rsidRPr="00D90C40">
        <w:rPr>
          <w:rFonts w:eastAsia="Verdana"/>
          <w:color w:val="000000"/>
          <w:spacing w:val="-1"/>
          <w:sz w:val="24"/>
          <w:szCs w:val="24"/>
          <w:lang w:val="nl-NL"/>
        </w:rPr>
        <w:tab/>
      </w:r>
      <w:r w:rsidRPr="00D90C40">
        <w:rPr>
          <w:rFonts w:eastAsia="Verdana"/>
          <w:color w:val="000000"/>
          <w:spacing w:val="-1"/>
          <w:sz w:val="24"/>
          <w:szCs w:val="24"/>
          <w:lang w:val="nl-NL"/>
        </w:rPr>
        <w:t>Jan Jambon</w:t>
      </w:r>
      <w:r w:rsidR="006D78FE" w:rsidRPr="00D90C40">
        <w:rPr>
          <w:rFonts w:eastAsia="Verdana"/>
          <w:color w:val="000000"/>
          <w:spacing w:val="-1"/>
          <w:sz w:val="24"/>
          <w:szCs w:val="24"/>
          <w:lang w:val="nl-NL"/>
        </w:rPr>
        <w:t xml:space="preserve"> </w:t>
      </w:r>
    </w:p>
    <w:p w14:paraId="4CEA4F5C" w14:textId="564CE2CA" w:rsidR="006D78FE" w:rsidRDefault="006D78FE" w:rsidP="000B0B9E">
      <w:pPr>
        <w:tabs>
          <w:tab w:val="left" w:pos="4680"/>
        </w:tabs>
        <w:spacing w:before="6" w:line="245" w:lineRule="exact"/>
        <w:ind w:left="72"/>
        <w:jc w:val="both"/>
        <w:textAlignment w:val="baseline"/>
        <w:rPr>
          <w:rFonts w:eastAsia="Verdana"/>
          <w:color w:val="000000"/>
          <w:sz w:val="24"/>
          <w:szCs w:val="24"/>
          <w:lang w:val="nl-NL"/>
        </w:rPr>
      </w:pPr>
      <w:r w:rsidRPr="00D90C40">
        <w:rPr>
          <w:rFonts w:eastAsia="Verdana"/>
          <w:color w:val="000000"/>
          <w:sz w:val="24"/>
          <w:szCs w:val="24"/>
          <w:lang w:val="nl-NL"/>
        </w:rPr>
        <w:t>Voorzitter</w:t>
      </w:r>
      <w:r w:rsidRPr="00D90C40">
        <w:rPr>
          <w:rFonts w:eastAsia="Verdana"/>
          <w:color w:val="000000"/>
          <w:sz w:val="24"/>
          <w:szCs w:val="24"/>
          <w:lang w:val="nl-NL"/>
        </w:rPr>
        <w:tab/>
        <w:t>Minister-president</w:t>
      </w:r>
    </w:p>
    <w:p w14:paraId="5EA54CDA" w14:textId="06822F80" w:rsidR="00CD1CCB" w:rsidRDefault="00CD1CCB" w:rsidP="000B0B9E">
      <w:pPr>
        <w:tabs>
          <w:tab w:val="left" w:pos="4680"/>
        </w:tabs>
        <w:spacing w:before="6" w:line="245" w:lineRule="exact"/>
        <w:ind w:left="72"/>
        <w:jc w:val="both"/>
        <w:textAlignment w:val="baseline"/>
        <w:rPr>
          <w:rFonts w:eastAsia="Verdana"/>
          <w:color w:val="000000"/>
          <w:sz w:val="24"/>
          <w:szCs w:val="24"/>
          <w:lang w:val="nl-NL"/>
        </w:rPr>
      </w:pPr>
    </w:p>
    <w:p w14:paraId="4B64EEFB" w14:textId="7A30F6D6" w:rsidR="00CD1CCB" w:rsidRDefault="00CD1CCB" w:rsidP="000B0B9E">
      <w:pPr>
        <w:tabs>
          <w:tab w:val="left" w:pos="4680"/>
        </w:tabs>
        <w:spacing w:before="6" w:line="245" w:lineRule="exact"/>
        <w:ind w:left="72"/>
        <w:jc w:val="both"/>
        <w:textAlignment w:val="baseline"/>
        <w:rPr>
          <w:rFonts w:eastAsia="Verdana"/>
          <w:color w:val="000000"/>
          <w:sz w:val="24"/>
          <w:szCs w:val="24"/>
          <w:lang w:val="nl-NL"/>
        </w:rPr>
      </w:pPr>
    </w:p>
    <w:p w14:paraId="00620657" w14:textId="77777777" w:rsidR="00CD1CCB" w:rsidRDefault="00CD1CCB" w:rsidP="000B0B9E">
      <w:pPr>
        <w:tabs>
          <w:tab w:val="left" w:pos="4680"/>
        </w:tabs>
        <w:spacing w:before="6" w:line="245" w:lineRule="exact"/>
        <w:ind w:left="72"/>
        <w:jc w:val="both"/>
        <w:textAlignment w:val="baseline"/>
        <w:rPr>
          <w:rFonts w:eastAsia="Verdana"/>
          <w:color w:val="000000"/>
          <w:sz w:val="24"/>
          <w:szCs w:val="24"/>
          <w:lang w:val="nl-NL"/>
        </w:rPr>
      </w:pPr>
      <w:r>
        <w:rPr>
          <w:rFonts w:eastAsia="Verdana"/>
          <w:color w:val="000000"/>
          <w:sz w:val="24"/>
          <w:szCs w:val="24"/>
          <w:lang w:val="nl-NL"/>
        </w:rPr>
        <w:tab/>
      </w:r>
    </w:p>
    <w:p w14:paraId="67897C95" w14:textId="77777777" w:rsidR="00CD1CCB" w:rsidRDefault="00CD1CCB" w:rsidP="000B0B9E">
      <w:pPr>
        <w:tabs>
          <w:tab w:val="left" w:pos="4680"/>
        </w:tabs>
        <w:spacing w:before="6" w:line="245" w:lineRule="exact"/>
        <w:ind w:left="72"/>
        <w:jc w:val="both"/>
        <w:textAlignment w:val="baseline"/>
        <w:rPr>
          <w:rFonts w:eastAsia="Verdana"/>
          <w:color w:val="000000"/>
          <w:sz w:val="24"/>
          <w:szCs w:val="24"/>
          <w:lang w:val="nl-NL"/>
        </w:rPr>
      </w:pPr>
    </w:p>
    <w:p w14:paraId="437A5FE9" w14:textId="207D401D" w:rsidR="00CD1CCB" w:rsidRDefault="00CD1CCB" w:rsidP="000B0B9E">
      <w:pPr>
        <w:tabs>
          <w:tab w:val="left" w:pos="4680"/>
        </w:tabs>
        <w:spacing w:before="6" w:line="245" w:lineRule="exact"/>
        <w:ind w:left="72"/>
        <w:jc w:val="both"/>
        <w:textAlignment w:val="baseline"/>
        <w:rPr>
          <w:rFonts w:eastAsia="Verdana"/>
          <w:color w:val="000000"/>
          <w:sz w:val="24"/>
          <w:szCs w:val="24"/>
          <w:lang w:val="nl-NL"/>
        </w:rPr>
      </w:pPr>
      <w:r>
        <w:rPr>
          <w:rFonts w:eastAsia="Verdana"/>
          <w:color w:val="000000"/>
          <w:sz w:val="24"/>
          <w:szCs w:val="24"/>
          <w:lang w:val="nl-NL"/>
        </w:rPr>
        <w:tab/>
        <w:t>Bart Somers</w:t>
      </w:r>
    </w:p>
    <w:p w14:paraId="17EF892A" w14:textId="119AB931" w:rsidR="00CD1CCB" w:rsidRPr="00D90C40" w:rsidRDefault="00CD1CCB" w:rsidP="000B0B9E">
      <w:pPr>
        <w:tabs>
          <w:tab w:val="left" w:pos="4680"/>
        </w:tabs>
        <w:spacing w:before="6" w:line="245" w:lineRule="exact"/>
        <w:ind w:left="72"/>
        <w:jc w:val="both"/>
        <w:textAlignment w:val="baseline"/>
        <w:rPr>
          <w:rFonts w:eastAsia="Verdana"/>
          <w:color w:val="000000"/>
          <w:sz w:val="24"/>
          <w:szCs w:val="24"/>
          <w:lang w:val="nl-NL"/>
        </w:rPr>
      </w:pPr>
      <w:r>
        <w:rPr>
          <w:rFonts w:eastAsia="Verdana"/>
          <w:color w:val="000000"/>
          <w:sz w:val="24"/>
          <w:szCs w:val="24"/>
          <w:lang w:val="nl-NL"/>
        </w:rPr>
        <w:tab/>
        <w:t xml:space="preserve">Vlaams minister van Binnenlands Bestuur, </w:t>
      </w:r>
      <w:r>
        <w:rPr>
          <w:rFonts w:eastAsia="Verdana"/>
          <w:color w:val="000000"/>
          <w:sz w:val="24"/>
          <w:szCs w:val="24"/>
          <w:lang w:val="nl-NL"/>
        </w:rPr>
        <w:tab/>
        <w:t xml:space="preserve">Bestuurszaken, Inburgering en Gelijke </w:t>
      </w:r>
      <w:r>
        <w:rPr>
          <w:rFonts w:eastAsia="Verdana"/>
          <w:color w:val="000000"/>
          <w:sz w:val="24"/>
          <w:szCs w:val="24"/>
          <w:lang w:val="nl-NL"/>
        </w:rPr>
        <w:tab/>
        <w:t>Kansen</w:t>
      </w:r>
    </w:p>
    <w:p w14:paraId="53F36878" w14:textId="44827312" w:rsidR="006D78FE" w:rsidRPr="00D90C40" w:rsidRDefault="006D78FE" w:rsidP="000B0B9E">
      <w:pPr>
        <w:tabs>
          <w:tab w:val="left" w:pos="4680"/>
        </w:tabs>
        <w:spacing w:before="1459" w:line="239" w:lineRule="exact"/>
        <w:ind w:left="72"/>
        <w:jc w:val="both"/>
        <w:textAlignment w:val="baseline"/>
        <w:rPr>
          <w:rFonts w:eastAsia="Verdana"/>
          <w:color w:val="000000"/>
          <w:spacing w:val="-1"/>
          <w:sz w:val="24"/>
          <w:szCs w:val="24"/>
          <w:lang w:val="nl-NL"/>
        </w:rPr>
      </w:pPr>
      <w:r w:rsidRPr="00D90C40">
        <w:rPr>
          <w:rFonts w:eastAsia="Verdana"/>
          <w:color w:val="000000"/>
          <w:spacing w:val="-1"/>
          <w:sz w:val="24"/>
          <w:szCs w:val="24"/>
          <w:lang w:val="nl-NL"/>
        </w:rPr>
        <w:t>Martine GOOSSENS</w:t>
      </w:r>
      <w:r w:rsidRPr="00D90C40">
        <w:rPr>
          <w:rFonts w:eastAsia="Verdana"/>
          <w:color w:val="000000"/>
          <w:spacing w:val="-1"/>
          <w:sz w:val="24"/>
          <w:szCs w:val="24"/>
          <w:lang w:val="nl-NL"/>
        </w:rPr>
        <w:tab/>
      </w:r>
      <w:r w:rsidR="00ED102C" w:rsidRPr="00D90C40">
        <w:rPr>
          <w:rFonts w:eastAsia="Verdana"/>
          <w:color w:val="000000"/>
          <w:sz w:val="24"/>
          <w:szCs w:val="24"/>
          <w:lang w:val="nl-NL"/>
        </w:rPr>
        <w:t>Julie BYNENS</w:t>
      </w:r>
    </w:p>
    <w:p w14:paraId="18B7B0A0" w14:textId="5118DCE6" w:rsidR="00C21648" w:rsidRPr="00D90C40" w:rsidRDefault="006D78FE" w:rsidP="000B0B9E">
      <w:pPr>
        <w:tabs>
          <w:tab w:val="left" w:pos="4680"/>
        </w:tabs>
        <w:spacing w:before="2" w:line="244" w:lineRule="exact"/>
        <w:ind w:left="72"/>
        <w:jc w:val="both"/>
        <w:textAlignment w:val="baseline"/>
        <w:rPr>
          <w:rFonts w:eastAsia="Verdana"/>
          <w:color w:val="000000"/>
          <w:spacing w:val="-1"/>
          <w:sz w:val="24"/>
          <w:szCs w:val="24"/>
          <w:lang w:val="nl-NL"/>
        </w:rPr>
      </w:pPr>
      <w:r w:rsidRPr="00D90C40">
        <w:rPr>
          <w:rFonts w:eastAsia="Verdana"/>
          <w:color w:val="000000"/>
          <w:spacing w:val="-1"/>
          <w:sz w:val="24"/>
          <w:szCs w:val="24"/>
          <w:lang w:val="nl-NL"/>
        </w:rPr>
        <w:t>Secretaris-generaal</w:t>
      </w:r>
      <w:r w:rsidRPr="00D90C40">
        <w:rPr>
          <w:rFonts w:eastAsia="Verdana"/>
          <w:color w:val="000000"/>
          <w:spacing w:val="-1"/>
          <w:sz w:val="24"/>
          <w:szCs w:val="24"/>
          <w:lang w:val="nl-NL"/>
        </w:rPr>
        <w:tab/>
      </w:r>
      <w:proofErr w:type="spellStart"/>
      <w:r w:rsidRPr="00D90C40">
        <w:rPr>
          <w:rFonts w:eastAsia="Verdana"/>
          <w:color w:val="000000"/>
          <w:spacing w:val="-1"/>
          <w:sz w:val="24"/>
          <w:szCs w:val="24"/>
          <w:lang w:val="nl-NL"/>
        </w:rPr>
        <w:t>Secretaris-genera</w:t>
      </w:r>
      <w:r w:rsidR="009066E0" w:rsidRPr="00D90C40">
        <w:rPr>
          <w:rFonts w:eastAsia="Verdana"/>
          <w:color w:val="000000"/>
          <w:spacing w:val="-1"/>
          <w:sz w:val="24"/>
          <w:szCs w:val="24"/>
          <w:lang w:val="nl-NL"/>
        </w:rPr>
        <w:t>al</w:t>
      </w:r>
      <w:proofErr w:type="spellEnd"/>
      <w:r w:rsidR="00DA64F2" w:rsidRPr="00D90C40">
        <w:rPr>
          <w:rFonts w:eastAsia="Verdana"/>
          <w:color w:val="000000"/>
          <w:spacing w:val="-1"/>
          <w:sz w:val="24"/>
          <w:szCs w:val="24"/>
          <w:lang w:val="nl-NL"/>
        </w:rPr>
        <w:t xml:space="preserve"> </w:t>
      </w:r>
    </w:p>
    <w:p w14:paraId="4F2AB2D0" w14:textId="77777777" w:rsidR="00DA64F2" w:rsidRPr="00D90C40" w:rsidRDefault="00DA64F2" w:rsidP="000B0B9E">
      <w:pPr>
        <w:tabs>
          <w:tab w:val="left" w:pos="4680"/>
        </w:tabs>
        <w:spacing w:before="2" w:line="244" w:lineRule="exact"/>
        <w:ind w:left="72"/>
        <w:jc w:val="both"/>
        <w:textAlignment w:val="baseline"/>
        <w:rPr>
          <w:rFonts w:eastAsia="Verdana"/>
          <w:color w:val="000000"/>
          <w:spacing w:val="-1"/>
          <w:sz w:val="24"/>
          <w:szCs w:val="24"/>
          <w:lang w:val="nl-NL"/>
        </w:rPr>
      </w:pPr>
    </w:p>
    <w:p w14:paraId="40EF5D09" w14:textId="6788B120" w:rsidR="000B0B9E" w:rsidRDefault="000B0B9E" w:rsidP="000B0B9E">
      <w:pPr>
        <w:tabs>
          <w:tab w:val="left" w:pos="4680"/>
        </w:tabs>
        <w:spacing w:before="2" w:line="244" w:lineRule="exact"/>
        <w:ind w:left="72"/>
        <w:jc w:val="both"/>
        <w:textAlignment w:val="baseline"/>
        <w:rPr>
          <w:rFonts w:eastAsia="Verdana"/>
          <w:color w:val="000000"/>
          <w:spacing w:val="-1"/>
          <w:sz w:val="24"/>
          <w:szCs w:val="24"/>
          <w:lang w:val="nl-NL"/>
        </w:rPr>
      </w:pPr>
    </w:p>
    <w:p w14:paraId="0200073A" w14:textId="5621E415" w:rsidR="00CD1CCB" w:rsidRDefault="00CD1CCB" w:rsidP="000B0B9E">
      <w:pPr>
        <w:tabs>
          <w:tab w:val="left" w:pos="4680"/>
        </w:tabs>
        <w:spacing w:before="2" w:line="244" w:lineRule="exact"/>
        <w:ind w:left="72"/>
        <w:jc w:val="both"/>
        <w:textAlignment w:val="baseline"/>
        <w:rPr>
          <w:rFonts w:eastAsia="Verdana"/>
          <w:color w:val="000000"/>
          <w:spacing w:val="-1"/>
          <w:sz w:val="24"/>
          <w:szCs w:val="24"/>
          <w:lang w:val="nl-NL"/>
        </w:rPr>
      </w:pPr>
    </w:p>
    <w:p w14:paraId="6D37D351" w14:textId="11B2CB88" w:rsidR="00CD1CCB" w:rsidRDefault="00CD1CCB" w:rsidP="000B0B9E">
      <w:pPr>
        <w:tabs>
          <w:tab w:val="left" w:pos="4680"/>
        </w:tabs>
        <w:spacing w:before="2" w:line="244" w:lineRule="exact"/>
        <w:ind w:left="72"/>
        <w:jc w:val="both"/>
        <w:textAlignment w:val="baseline"/>
        <w:rPr>
          <w:rFonts w:eastAsia="Verdana"/>
          <w:color w:val="000000"/>
          <w:spacing w:val="-1"/>
          <w:sz w:val="24"/>
          <w:szCs w:val="24"/>
          <w:lang w:val="nl-NL"/>
        </w:rPr>
      </w:pPr>
    </w:p>
    <w:p w14:paraId="1336D2B0" w14:textId="77777777" w:rsidR="00CD1CCB" w:rsidRPr="00D90C40" w:rsidRDefault="00CD1CCB" w:rsidP="000B0B9E">
      <w:pPr>
        <w:tabs>
          <w:tab w:val="left" w:pos="4680"/>
        </w:tabs>
        <w:spacing w:before="2" w:line="244" w:lineRule="exact"/>
        <w:ind w:left="72"/>
        <w:jc w:val="both"/>
        <w:textAlignment w:val="baseline"/>
        <w:rPr>
          <w:rFonts w:eastAsia="Verdana"/>
          <w:color w:val="000000"/>
          <w:spacing w:val="-1"/>
          <w:sz w:val="24"/>
          <w:szCs w:val="24"/>
          <w:lang w:val="nl-NL"/>
        </w:rPr>
      </w:pPr>
    </w:p>
    <w:p w14:paraId="2247A5A1" w14:textId="2D6C127A" w:rsidR="000B0B9E" w:rsidRDefault="00CD1CCB" w:rsidP="000B0B9E">
      <w:pPr>
        <w:tabs>
          <w:tab w:val="left" w:pos="4680"/>
        </w:tabs>
        <w:spacing w:before="2" w:line="244" w:lineRule="exact"/>
        <w:ind w:left="72"/>
        <w:jc w:val="both"/>
        <w:textAlignment w:val="baseline"/>
        <w:rPr>
          <w:rFonts w:eastAsia="Verdana"/>
          <w:color w:val="000000"/>
          <w:spacing w:val="-1"/>
          <w:sz w:val="24"/>
          <w:szCs w:val="24"/>
          <w:lang w:val="nl-NL"/>
        </w:rPr>
      </w:pPr>
      <w:r>
        <w:rPr>
          <w:rFonts w:eastAsia="Verdana"/>
          <w:color w:val="000000"/>
          <w:spacing w:val="-1"/>
          <w:sz w:val="24"/>
          <w:szCs w:val="24"/>
          <w:lang w:val="nl-NL"/>
        </w:rPr>
        <w:tab/>
        <w:t>Peter RABAEY</w:t>
      </w:r>
    </w:p>
    <w:p w14:paraId="260D99BB" w14:textId="02C55634" w:rsidR="00CD1CCB" w:rsidRPr="00D90C40" w:rsidRDefault="00CD1CCB" w:rsidP="000B0B9E">
      <w:pPr>
        <w:tabs>
          <w:tab w:val="left" w:pos="4680"/>
        </w:tabs>
        <w:spacing w:before="2" w:line="244" w:lineRule="exact"/>
        <w:ind w:left="72"/>
        <w:jc w:val="both"/>
        <w:textAlignment w:val="baseline"/>
        <w:rPr>
          <w:rFonts w:eastAsia="Verdana"/>
          <w:color w:val="000000"/>
          <w:spacing w:val="-1"/>
          <w:sz w:val="24"/>
          <w:szCs w:val="24"/>
          <w:lang w:val="nl-NL"/>
        </w:rPr>
      </w:pPr>
      <w:r>
        <w:rPr>
          <w:rFonts w:eastAsia="Verdana"/>
          <w:color w:val="000000"/>
          <w:spacing w:val="-1"/>
          <w:sz w:val="24"/>
          <w:szCs w:val="24"/>
          <w:lang w:val="nl-NL"/>
        </w:rPr>
        <w:tab/>
        <w:t>Administrateur-generaal</w:t>
      </w:r>
    </w:p>
    <w:p w14:paraId="20ADE411" w14:textId="77777777" w:rsidR="00E31985" w:rsidRPr="00CD1CCB" w:rsidRDefault="00E31985" w:rsidP="00E31985">
      <w:pPr>
        <w:rPr>
          <w:sz w:val="24"/>
          <w:szCs w:val="24"/>
          <w:lang w:val="nl-BE"/>
        </w:rPr>
      </w:pPr>
    </w:p>
    <w:p w14:paraId="4A133405" w14:textId="77777777" w:rsidR="00E31985" w:rsidRPr="00CD1CCB" w:rsidRDefault="00E31985" w:rsidP="00E31985">
      <w:pPr>
        <w:jc w:val="center"/>
        <w:rPr>
          <w:sz w:val="24"/>
          <w:szCs w:val="24"/>
          <w:lang w:val="nl-BE"/>
        </w:rPr>
        <w:sectPr w:rsidR="00E31985" w:rsidRPr="00CD1CCB" w:rsidSect="00030002">
          <w:headerReference w:type="first" r:id="rId8"/>
          <w:pgSz w:w="11905" w:h="16837"/>
          <w:pgMar w:top="1418" w:right="1418" w:bottom="2127" w:left="1418" w:header="709" w:footer="709" w:gutter="0"/>
          <w:cols w:space="708"/>
          <w:titlePg/>
          <w:docGrid w:linePitch="360"/>
        </w:sectPr>
      </w:pPr>
    </w:p>
    <w:p w14:paraId="5DBF8778" w14:textId="77777777" w:rsidR="00E31985" w:rsidRPr="00CD1CCB" w:rsidRDefault="00E31985" w:rsidP="00E31985">
      <w:pPr>
        <w:jc w:val="center"/>
        <w:rPr>
          <w:b/>
          <w:sz w:val="24"/>
          <w:szCs w:val="24"/>
          <w:lang w:val="nl-BE"/>
        </w:rPr>
      </w:pPr>
      <w:r w:rsidRPr="00CD1CCB">
        <w:rPr>
          <w:b/>
          <w:sz w:val="24"/>
          <w:szCs w:val="24"/>
          <w:lang w:val="nl-BE"/>
        </w:rPr>
        <w:lastRenderedPageBreak/>
        <w:t>JAARLIJKSE RAPPORTERING OVER DE SAMENSTELLING VAN DE KABINETTEN</w:t>
      </w:r>
    </w:p>
    <w:p w14:paraId="17BCF6C4" w14:textId="77777777" w:rsidR="00E31985" w:rsidRPr="00CD1CCB" w:rsidRDefault="00E31985" w:rsidP="00E31985">
      <w:pPr>
        <w:rPr>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960"/>
      </w:tblGrid>
      <w:tr w:rsidR="00E31985" w:rsidRPr="00924BEF" w14:paraId="4771D11D" w14:textId="77777777" w:rsidTr="002B3222">
        <w:tc>
          <w:tcPr>
            <w:tcW w:w="3168" w:type="dxa"/>
          </w:tcPr>
          <w:p w14:paraId="47536D75" w14:textId="77777777" w:rsidR="00E31985" w:rsidRPr="00CD1CCB" w:rsidRDefault="00E31985" w:rsidP="002B3222">
            <w:pPr>
              <w:rPr>
                <w:sz w:val="24"/>
                <w:szCs w:val="24"/>
                <w:lang w:val="nl-BE"/>
              </w:rPr>
            </w:pPr>
            <w:r w:rsidRPr="00CD1CCB">
              <w:rPr>
                <w:sz w:val="24"/>
                <w:szCs w:val="24"/>
                <w:lang w:val="nl-BE"/>
              </w:rPr>
              <w:t>Naam van de minister</w:t>
            </w:r>
          </w:p>
          <w:p w14:paraId="669AFA71" w14:textId="77777777" w:rsidR="00E31985" w:rsidRPr="00CD1CCB" w:rsidRDefault="00E31985" w:rsidP="002B3222">
            <w:pPr>
              <w:rPr>
                <w:sz w:val="24"/>
                <w:szCs w:val="24"/>
                <w:lang w:val="nl-BE"/>
              </w:rPr>
            </w:pPr>
            <w:r w:rsidRPr="00CD1CCB">
              <w:rPr>
                <w:sz w:val="24"/>
                <w:szCs w:val="24"/>
                <w:lang w:val="nl-BE"/>
              </w:rPr>
              <w:t>Titulatuur</w:t>
            </w:r>
          </w:p>
          <w:p w14:paraId="6286B231" w14:textId="77777777" w:rsidR="00E31985" w:rsidRPr="00CD1CCB" w:rsidRDefault="00E31985" w:rsidP="002B3222">
            <w:pPr>
              <w:rPr>
                <w:sz w:val="24"/>
                <w:szCs w:val="24"/>
                <w:lang w:val="nl-BE"/>
              </w:rPr>
            </w:pPr>
            <w:r w:rsidRPr="00CD1CCB">
              <w:rPr>
                <w:sz w:val="24"/>
                <w:szCs w:val="24"/>
                <w:lang w:val="nl-BE"/>
              </w:rPr>
              <w:t>Rapporteringsjaar</w:t>
            </w:r>
          </w:p>
        </w:tc>
        <w:tc>
          <w:tcPr>
            <w:tcW w:w="3960" w:type="dxa"/>
          </w:tcPr>
          <w:p w14:paraId="646EE647" w14:textId="77777777" w:rsidR="00E31985" w:rsidRPr="00CD1CCB" w:rsidRDefault="00E31985" w:rsidP="002B3222">
            <w:pPr>
              <w:rPr>
                <w:sz w:val="24"/>
                <w:szCs w:val="24"/>
                <w:lang w:val="nl-BE"/>
              </w:rPr>
            </w:pPr>
          </w:p>
          <w:p w14:paraId="0D8521E4" w14:textId="77777777" w:rsidR="00E31985" w:rsidRPr="00CD1CCB" w:rsidRDefault="00E31985" w:rsidP="002B3222">
            <w:pPr>
              <w:rPr>
                <w:sz w:val="24"/>
                <w:szCs w:val="24"/>
                <w:lang w:val="nl-BE"/>
              </w:rPr>
            </w:pPr>
          </w:p>
        </w:tc>
      </w:tr>
    </w:tbl>
    <w:p w14:paraId="74702298" w14:textId="77777777" w:rsidR="00E31985" w:rsidRPr="00CD1CCB" w:rsidRDefault="00E31985" w:rsidP="00E31985">
      <w:pPr>
        <w:rPr>
          <w:sz w:val="24"/>
          <w:szCs w:val="24"/>
          <w:lang w:val="nl-BE"/>
        </w:rPr>
      </w:pPr>
    </w:p>
    <w:p w14:paraId="0CEC11FD" w14:textId="77777777" w:rsidR="00E31985" w:rsidRPr="00CD1CCB" w:rsidRDefault="00E31985" w:rsidP="00E31985">
      <w:pPr>
        <w:rPr>
          <w:sz w:val="24"/>
          <w:szCs w:val="24"/>
          <w:lang w:val="nl-BE"/>
        </w:rPr>
      </w:pPr>
      <w:r w:rsidRPr="00CD1CCB">
        <w:rPr>
          <w:sz w:val="24"/>
          <w:szCs w:val="24"/>
          <w:lang w:val="nl-BE"/>
        </w:rPr>
        <w:t>Deze lijst dient uiterlijk op 1 maart van het jaar, volgend op het kalenderjaar waarover de rapportering betrekking heeft, te worden overhandigd aan de Voorzitter van het Vlaams Parlement</w:t>
      </w:r>
    </w:p>
    <w:p w14:paraId="577AD89F" w14:textId="77777777" w:rsidR="00E31985" w:rsidRPr="00CD1CCB" w:rsidRDefault="00E31985" w:rsidP="00E31985">
      <w:pPr>
        <w:rPr>
          <w:sz w:val="24"/>
          <w:szCs w:val="24"/>
          <w:lang w:val="nl-BE"/>
        </w:rPr>
      </w:pPr>
    </w:p>
    <w:p w14:paraId="1ED53111" w14:textId="77777777" w:rsidR="00E31985" w:rsidRPr="00CD1CCB" w:rsidRDefault="00E31985" w:rsidP="00E31985">
      <w:pPr>
        <w:rPr>
          <w:sz w:val="24"/>
          <w:szCs w:val="24"/>
          <w:lang w:val="nl-BE"/>
        </w:rPr>
      </w:pPr>
    </w:p>
    <w:p w14:paraId="73C822D4" w14:textId="77777777" w:rsidR="00E31985" w:rsidRPr="00CD1CCB" w:rsidRDefault="00E31985" w:rsidP="00E31985">
      <w:pPr>
        <w:rPr>
          <w:b/>
          <w:sz w:val="24"/>
          <w:szCs w:val="24"/>
          <w:u w:val="single"/>
          <w:lang w:val="nl-BE"/>
        </w:rPr>
      </w:pPr>
      <w:r w:rsidRPr="00CD1CCB">
        <w:rPr>
          <w:b/>
          <w:sz w:val="24"/>
          <w:szCs w:val="24"/>
          <w:u w:val="single"/>
          <w:lang w:val="nl-BE"/>
        </w:rPr>
        <w:t>I. KABINETSPERSONEEL IN ACTIEVE DIENST</w:t>
      </w:r>
    </w:p>
    <w:p w14:paraId="5FED0E0F" w14:textId="77777777" w:rsidR="00E31985" w:rsidRPr="00CD1CCB" w:rsidRDefault="00E31985" w:rsidP="00E31985">
      <w:pPr>
        <w:rPr>
          <w:sz w:val="24"/>
          <w:szCs w:val="24"/>
          <w:lang w:val="nl-BE"/>
        </w:rPr>
      </w:pPr>
    </w:p>
    <w:p w14:paraId="244136C8" w14:textId="5EA2E220" w:rsidR="00E31985" w:rsidRPr="00CD1CCB" w:rsidRDefault="00E31985" w:rsidP="00E31985">
      <w:pPr>
        <w:rPr>
          <w:b/>
          <w:sz w:val="24"/>
          <w:szCs w:val="24"/>
          <w:lang w:val="nl-BE"/>
        </w:rPr>
      </w:pPr>
      <w:r w:rsidRPr="00CD1CCB">
        <w:rPr>
          <w:b/>
          <w:sz w:val="24"/>
          <w:szCs w:val="24"/>
          <w:lang w:val="nl-BE"/>
        </w:rPr>
        <w:t xml:space="preserve">1. Stafleden (artikel </w:t>
      </w:r>
      <w:r w:rsidR="00574825" w:rsidRPr="00CD1CCB">
        <w:rPr>
          <w:b/>
          <w:sz w:val="24"/>
          <w:szCs w:val="24"/>
          <w:lang w:val="nl-BE"/>
        </w:rPr>
        <w:t>6</w:t>
      </w:r>
      <w:r w:rsidRPr="00CD1CCB">
        <w:rPr>
          <w:b/>
          <w:sz w:val="24"/>
          <w:szCs w:val="24"/>
          <w:lang w:val="nl-BE"/>
        </w:rPr>
        <w:t xml:space="preserve"> van het kabinetsbesluit)</w:t>
      </w:r>
    </w:p>
    <w:p w14:paraId="74DF6E9F" w14:textId="77777777" w:rsidR="00E31985" w:rsidRPr="00CD1CCB" w:rsidRDefault="00E31985" w:rsidP="00E31985">
      <w:pPr>
        <w:rPr>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2021"/>
        <w:gridCol w:w="1985"/>
        <w:gridCol w:w="2299"/>
        <w:gridCol w:w="5290"/>
      </w:tblGrid>
      <w:tr w:rsidR="00E31985" w:rsidRPr="00D90C40" w14:paraId="6931CF49" w14:textId="77777777" w:rsidTr="00B25E86">
        <w:tc>
          <w:tcPr>
            <w:tcW w:w="2623" w:type="dxa"/>
          </w:tcPr>
          <w:p w14:paraId="3AA3AD0B" w14:textId="77777777" w:rsidR="00E31985" w:rsidRPr="00D90C40" w:rsidRDefault="00E31985" w:rsidP="002B3222">
            <w:pPr>
              <w:rPr>
                <w:b/>
                <w:sz w:val="24"/>
                <w:szCs w:val="24"/>
              </w:rPr>
            </w:pPr>
            <w:r w:rsidRPr="00D90C40">
              <w:rPr>
                <w:b/>
                <w:sz w:val="24"/>
                <w:szCs w:val="24"/>
              </w:rPr>
              <w:t xml:space="preserve">Naam </w:t>
            </w:r>
            <w:proofErr w:type="spellStart"/>
            <w:r w:rsidRPr="00D90C40">
              <w:rPr>
                <w:b/>
                <w:sz w:val="24"/>
                <w:szCs w:val="24"/>
              </w:rPr>
              <w:t>en</w:t>
            </w:r>
            <w:proofErr w:type="spellEnd"/>
            <w:r w:rsidRPr="00D90C40">
              <w:rPr>
                <w:b/>
                <w:sz w:val="24"/>
                <w:szCs w:val="24"/>
              </w:rPr>
              <w:t xml:space="preserve"> </w:t>
            </w:r>
            <w:proofErr w:type="spellStart"/>
            <w:r w:rsidRPr="00D90C40">
              <w:rPr>
                <w:b/>
                <w:sz w:val="24"/>
                <w:szCs w:val="24"/>
              </w:rPr>
              <w:t>voornaam</w:t>
            </w:r>
            <w:proofErr w:type="spellEnd"/>
          </w:p>
        </w:tc>
        <w:tc>
          <w:tcPr>
            <w:tcW w:w="2021" w:type="dxa"/>
          </w:tcPr>
          <w:p w14:paraId="34324C66" w14:textId="77777777" w:rsidR="00E31985" w:rsidRPr="00D90C40" w:rsidRDefault="00E31985" w:rsidP="002B3222">
            <w:pPr>
              <w:rPr>
                <w:b/>
                <w:sz w:val="24"/>
                <w:szCs w:val="24"/>
              </w:rPr>
            </w:pPr>
            <w:r w:rsidRPr="00D90C40">
              <w:rPr>
                <w:b/>
                <w:sz w:val="24"/>
                <w:szCs w:val="24"/>
              </w:rPr>
              <w:t>Datum</w:t>
            </w:r>
          </w:p>
          <w:p w14:paraId="08A9B0E3" w14:textId="77777777" w:rsidR="00E31985" w:rsidRPr="00D90C40" w:rsidRDefault="00E31985" w:rsidP="002B3222">
            <w:pPr>
              <w:rPr>
                <w:b/>
                <w:sz w:val="24"/>
                <w:szCs w:val="24"/>
              </w:rPr>
            </w:pPr>
            <w:proofErr w:type="spellStart"/>
            <w:r w:rsidRPr="00D90C40">
              <w:rPr>
                <w:b/>
                <w:sz w:val="24"/>
                <w:szCs w:val="24"/>
              </w:rPr>
              <w:t>indiensttreding</w:t>
            </w:r>
            <w:proofErr w:type="spellEnd"/>
          </w:p>
        </w:tc>
        <w:tc>
          <w:tcPr>
            <w:tcW w:w="1985" w:type="dxa"/>
          </w:tcPr>
          <w:p w14:paraId="70F3A10B" w14:textId="77777777" w:rsidR="00E31985" w:rsidRPr="00D90C40" w:rsidRDefault="00E31985" w:rsidP="002B3222">
            <w:pPr>
              <w:rPr>
                <w:b/>
                <w:sz w:val="24"/>
                <w:szCs w:val="24"/>
              </w:rPr>
            </w:pPr>
            <w:proofErr w:type="spellStart"/>
            <w:r w:rsidRPr="00D90C40">
              <w:rPr>
                <w:b/>
                <w:sz w:val="24"/>
                <w:szCs w:val="24"/>
              </w:rPr>
              <w:t>Tewerkstellings</w:t>
            </w:r>
            <w:proofErr w:type="spellEnd"/>
            <w:r w:rsidRPr="00D90C40">
              <w:rPr>
                <w:b/>
                <w:sz w:val="24"/>
                <w:szCs w:val="24"/>
              </w:rPr>
              <w:t xml:space="preserve">-percentage </w:t>
            </w:r>
          </w:p>
        </w:tc>
        <w:tc>
          <w:tcPr>
            <w:tcW w:w="2299" w:type="dxa"/>
          </w:tcPr>
          <w:p w14:paraId="4D76261F" w14:textId="77777777" w:rsidR="00E31985" w:rsidRPr="00D90C40" w:rsidRDefault="00E31985" w:rsidP="002B3222">
            <w:pPr>
              <w:rPr>
                <w:b/>
                <w:sz w:val="24"/>
                <w:szCs w:val="24"/>
              </w:rPr>
            </w:pPr>
            <w:proofErr w:type="spellStart"/>
            <w:r w:rsidRPr="00D90C40">
              <w:rPr>
                <w:b/>
                <w:sz w:val="24"/>
                <w:szCs w:val="24"/>
              </w:rPr>
              <w:t>Functie</w:t>
            </w:r>
            <w:proofErr w:type="spellEnd"/>
          </w:p>
          <w:p w14:paraId="48A1484E" w14:textId="77777777" w:rsidR="00E31985" w:rsidRPr="00D90C40" w:rsidRDefault="00E31985" w:rsidP="002B3222">
            <w:pPr>
              <w:rPr>
                <w:b/>
                <w:sz w:val="24"/>
                <w:szCs w:val="24"/>
              </w:rPr>
            </w:pPr>
          </w:p>
        </w:tc>
        <w:tc>
          <w:tcPr>
            <w:tcW w:w="5290" w:type="dxa"/>
          </w:tcPr>
          <w:p w14:paraId="6E5FB864" w14:textId="77777777" w:rsidR="00E31985" w:rsidRPr="00D90C40" w:rsidRDefault="00E31985" w:rsidP="002B3222">
            <w:pPr>
              <w:rPr>
                <w:b/>
                <w:sz w:val="24"/>
                <w:szCs w:val="24"/>
              </w:rPr>
            </w:pPr>
            <w:proofErr w:type="spellStart"/>
            <w:r w:rsidRPr="00D90C40">
              <w:rPr>
                <w:b/>
                <w:sz w:val="24"/>
                <w:szCs w:val="24"/>
              </w:rPr>
              <w:t>Omschrijving</w:t>
            </w:r>
            <w:proofErr w:type="spellEnd"/>
            <w:r w:rsidRPr="00D90C40">
              <w:rPr>
                <w:b/>
                <w:sz w:val="24"/>
                <w:szCs w:val="24"/>
              </w:rPr>
              <w:t xml:space="preserve"> </w:t>
            </w:r>
            <w:proofErr w:type="spellStart"/>
            <w:r w:rsidRPr="00D90C40">
              <w:rPr>
                <w:b/>
                <w:sz w:val="24"/>
                <w:szCs w:val="24"/>
              </w:rPr>
              <w:t>inhoudelijke</w:t>
            </w:r>
            <w:proofErr w:type="spellEnd"/>
            <w:r w:rsidRPr="00D90C40">
              <w:rPr>
                <w:b/>
                <w:sz w:val="24"/>
                <w:szCs w:val="24"/>
              </w:rPr>
              <w:t xml:space="preserve"> </w:t>
            </w:r>
            <w:proofErr w:type="spellStart"/>
            <w:r w:rsidRPr="00D90C40">
              <w:rPr>
                <w:b/>
                <w:sz w:val="24"/>
                <w:szCs w:val="24"/>
              </w:rPr>
              <w:t>taak</w:t>
            </w:r>
            <w:proofErr w:type="spellEnd"/>
            <w:r w:rsidRPr="00D90C40">
              <w:rPr>
                <w:b/>
                <w:sz w:val="24"/>
                <w:szCs w:val="24"/>
              </w:rPr>
              <w:t xml:space="preserve"> / </w:t>
            </w:r>
            <w:proofErr w:type="spellStart"/>
            <w:r w:rsidRPr="00D90C40">
              <w:rPr>
                <w:b/>
                <w:sz w:val="24"/>
                <w:szCs w:val="24"/>
              </w:rPr>
              <w:t>opdracht</w:t>
            </w:r>
            <w:proofErr w:type="spellEnd"/>
          </w:p>
        </w:tc>
      </w:tr>
      <w:tr w:rsidR="00E31985" w:rsidRPr="00D90C40" w14:paraId="59C1019F" w14:textId="77777777" w:rsidTr="00B25E86">
        <w:tc>
          <w:tcPr>
            <w:tcW w:w="2623" w:type="dxa"/>
          </w:tcPr>
          <w:p w14:paraId="36EA0035" w14:textId="77777777" w:rsidR="00E31985" w:rsidRPr="00D90C40" w:rsidRDefault="00E31985" w:rsidP="002B3222">
            <w:pPr>
              <w:rPr>
                <w:sz w:val="24"/>
                <w:szCs w:val="24"/>
              </w:rPr>
            </w:pPr>
          </w:p>
        </w:tc>
        <w:tc>
          <w:tcPr>
            <w:tcW w:w="2021" w:type="dxa"/>
          </w:tcPr>
          <w:p w14:paraId="4A16BF2E" w14:textId="77777777" w:rsidR="00E31985" w:rsidRPr="00D90C40" w:rsidRDefault="00E31985" w:rsidP="002B3222">
            <w:pPr>
              <w:rPr>
                <w:sz w:val="24"/>
                <w:szCs w:val="24"/>
              </w:rPr>
            </w:pPr>
          </w:p>
        </w:tc>
        <w:tc>
          <w:tcPr>
            <w:tcW w:w="1985" w:type="dxa"/>
          </w:tcPr>
          <w:p w14:paraId="65B11DF4" w14:textId="77777777" w:rsidR="00E31985" w:rsidRPr="00D90C40" w:rsidRDefault="00E31985" w:rsidP="002B3222">
            <w:pPr>
              <w:rPr>
                <w:sz w:val="24"/>
                <w:szCs w:val="24"/>
              </w:rPr>
            </w:pPr>
          </w:p>
        </w:tc>
        <w:tc>
          <w:tcPr>
            <w:tcW w:w="2299" w:type="dxa"/>
          </w:tcPr>
          <w:p w14:paraId="56D6F61A" w14:textId="77777777" w:rsidR="00E31985" w:rsidRPr="00D90C40" w:rsidRDefault="00E31985" w:rsidP="002B3222">
            <w:pPr>
              <w:rPr>
                <w:sz w:val="24"/>
                <w:szCs w:val="24"/>
              </w:rPr>
            </w:pPr>
          </w:p>
        </w:tc>
        <w:tc>
          <w:tcPr>
            <w:tcW w:w="5290" w:type="dxa"/>
          </w:tcPr>
          <w:p w14:paraId="0FAC22D5" w14:textId="77777777" w:rsidR="00E31985" w:rsidRPr="00D90C40" w:rsidRDefault="00E31985" w:rsidP="002B3222">
            <w:pPr>
              <w:rPr>
                <w:sz w:val="24"/>
                <w:szCs w:val="24"/>
              </w:rPr>
            </w:pPr>
          </w:p>
        </w:tc>
      </w:tr>
      <w:tr w:rsidR="00E31985" w:rsidRPr="00D90C40" w14:paraId="482017B4" w14:textId="77777777" w:rsidTr="00B25E86">
        <w:tc>
          <w:tcPr>
            <w:tcW w:w="2623" w:type="dxa"/>
          </w:tcPr>
          <w:p w14:paraId="5C680C19" w14:textId="77777777" w:rsidR="00E31985" w:rsidRPr="00D90C40" w:rsidRDefault="00E31985" w:rsidP="002B3222">
            <w:pPr>
              <w:rPr>
                <w:sz w:val="24"/>
                <w:szCs w:val="24"/>
              </w:rPr>
            </w:pPr>
          </w:p>
        </w:tc>
        <w:tc>
          <w:tcPr>
            <w:tcW w:w="2021" w:type="dxa"/>
          </w:tcPr>
          <w:p w14:paraId="1EA50508" w14:textId="77777777" w:rsidR="00E31985" w:rsidRPr="00D90C40" w:rsidRDefault="00E31985" w:rsidP="002B3222">
            <w:pPr>
              <w:rPr>
                <w:sz w:val="24"/>
                <w:szCs w:val="24"/>
              </w:rPr>
            </w:pPr>
          </w:p>
        </w:tc>
        <w:tc>
          <w:tcPr>
            <w:tcW w:w="1985" w:type="dxa"/>
          </w:tcPr>
          <w:p w14:paraId="3BBED79A" w14:textId="77777777" w:rsidR="00E31985" w:rsidRPr="00D90C40" w:rsidRDefault="00E31985" w:rsidP="002B3222">
            <w:pPr>
              <w:rPr>
                <w:sz w:val="24"/>
                <w:szCs w:val="24"/>
              </w:rPr>
            </w:pPr>
          </w:p>
        </w:tc>
        <w:tc>
          <w:tcPr>
            <w:tcW w:w="2299" w:type="dxa"/>
          </w:tcPr>
          <w:p w14:paraId="236204AA" w14:textId="77777777" w:rsidR="00E31985" w:rsidRPr="00D90C40" w:rsidRDefault="00E31985" w:rsidP="002B3222">
            <w:pPr>
              <w:rPr>
                <w:sz w:val="24"/>
                <w:szCs w:val="24"/>
              </w:rPr>
            </w:pPr>
          </w:p>
        </w:tc>
        <w:tc>
          <w:tcPr>
            <w:tcW w:w="5290" w:type="dxa"/>
          </w:tcPr>
          <w:p w14:paraId="0259BFCF" w14:textId="77777777" w:rsidR="00E31985" w:rsidRPr="00D90C40" w:rsidRDefault="00E31985" w:rsidP="002B3222">
            <w:pPr>
              <w:rPr>
                <w:sz w:val="24"/>
                <w:szCs w:val="24"/>
              </w:rPr>
            </w:pPr>
          </w:p>
        </w:tc>
      </w:tr>
      <w:tr w:rsidR="00E31985" w:rsidRPr="00D90C40" w14:paraId="01E9CA3D" w14:textId="77777777" w:rsidTr="00B25E86">
        <w:tc>
          <w:tcPr>
            <w:tcW w:w="2623" w:type="dxa"/>
          </w:tcPr>
          <w:p w14:paraId="123A3461" w14:textId="77777777" w:rsidR="00E31985" w:rsidRPr="00D90C40" w:rsidRDefault="00E31985" w:rsidP="002B3222">
            <w:pPr>
              <w:rPr>
                <w:sz w:val="24"/>
                <w:szCs w:val="24"/>
              </w:rPr>
            </w:pPr>
          </w:p>
        </w:tc>
        <w:tc>
          <w:tcPr>
            <w:tcW w:w="2021" w:type="dxa"/>
          </w:tcPr>
          <w:p w14:paraId="5DF82B81" w14:textId="77777777" w:rsidR="00E31985" w:rsidRPr="00D90C40" w:rsidRDefault="00E31985" w:rsidP="002B3222">
            <w:pPr>
              <w:rPr>
                <w:sz w:val="24"/>
                <w:szCs w:val="24"/>
              </w:rPr>
            </w:pPr>
          </w:p>
        </w:tc>
        <w:tc>
          <w:tcPr>
            <w:tcW w:w="1985" w:type="dxa"/>
          </w:tcPr>
          <w:p w14:paraId="14A9CB88" w14:textId="77777777" w:rsidR="00E31985" w:rsidRPr="00D90C40" w:rsidRDefault="00E31985" w:rsidP="002B3222">
            <w:pPr>
              <w:rPr>
                <w:sz w:val="24"/>
                <w:szCs w:val="24"/>
              </w:rPr>
            </w:pPr>
          </w:p>
        </w:tc>
        <w:tc>
          <w:tcPr>
            <w:tcW w:w="2299" w:type="dxa"/>
          </w:tcPr>
          <w:p w14:paraId="50F1E7D0" w14:textId="77777777" w:rsidR="00E31985" w:rsidRPr="00D90C40" w:rsidRDefault="00E31985" w:rsidP="002B3222">
            <w:pPr>
              <w:rPr>
                <w:sz w:val="24"/>
                <w:szCs w:val="24"/>
              </w:rPr>
            </w:pPr>
          </w:p>
        </w:tc>
        <w:tc>
          <w:tcPr>
            <w:tcW w:w="5290" w:type="dxa"/>
          </w:tcPr>
          <w:p w14:paraId="6B56F45F" w14:textId="77777777" w:rsidR="00E31985" w:rsidRPr="00D90C40" w:rsidRDefault="00E31985" w:rsidP="002B3222">
            <w:pPr>
              <w:rPr>
                <w:sz w:val="24"/>
                <w:szCs w:val="24"/>
              </w:rPr>
            </w:pPr>
          </w:p>
        </w:tc>
      </w:tr>
      <w:tr w:rsidR="00E31985" w:rsidRPr="00D90C40" w14:paraId="78D54096" w14:textId="77777777" w:rsidTr="00B25E86">
        <w:tc>
          <w:tcPr>
            <w:tcW w:w="2623" w:type="dxa"/>
          </w:tcPr>
          <w:p w14:paraId="01004507" w14:textId="77777777" w:rsidR="00E31985" w:rsidRPr="00D90C40" w:rsidRDefault="00E31985" w:rsidP="002B3222">
            <w:pPr>
              <w:rPr>
                <w:sz w:val="24"/>
                <w:szCs w:val="24"/>
              </w:rPr>
            </w:pPr>
          </w:p>
        </w:tc>
        <w:tc>
          <w:tcPr>
            <w:tcW w:w="2021" w:type="dxa"/>
          </w:tcPr>
          <w:p w14:paraId="0264E03C" w14:textId="77777777" w:rsidR="00E31985" w:rsidRPr="00D90C40" w:rsidRDefault="00E31985" w:rsidP="002B3222">
            <w:pPr>
              <w:rPr>
                <w:sz w:val="24"/>
                <w:szCs w:val="24"/>
              </w:rPr>
            </w:pPr>
          </w:p>
        </w:tc>
        <w:tc>
          <w:tcPr>
            <w:tcW w:w="1985" w:type="dxa"/>
          </w:tcPr>
          <w:p w14:paraId="72FB1B3B" w14:textId="77777777" w:rsidR="00E31985" w:rsidRPr="00D90C40" w:rsidRDefault="00E31985" w:rsidP="002B3222">
            <w:pPr>
              <w:rPr>
                <w:sz w:val="24"/>
                <w:szCs w:val="24"/>
              </w:rPr>
            </w:pPr>
          </w:p>
        </w:tc>
        <w:tc>
          <w:tcPr>
            <w:tcW w:w="2299" w:type="dxa"/>
          </w:tcPr>
          <w:p w14:paraId="2650916B" w14:textId="77777777" w:rsidR="00E31985" w:rsidRPr="00D90C40" w:rsidRDefault="00E31985" w:rsidP="002B3222">
            <w:pPr>
              <w:rPr>
                <w:sz w:val="24"/>
                <w:szCs w:val="24"/>
              </w:rPr>
            </w:pPr>
          </w:p>
        </w:tc>
        <w:tc>
          <w:tcPr>
            <w:tcW w:w="5290" w:type="dxa"/>
          </w:tcPr>
          <w:p w14:paraId="7BE77089" w14:textId="77777777" w:rsidR="00E31985" w:rsidRPr="00D90C40" w:rsidRDefault="00E31985" w:rsidP="002B3222">
            <w:pPr>
              <w:rPr>
                <w:sz w:val="24"/>
                <w:szCs w:val="24"/>
              </w:rPr>
            </w:pPr>
          </w:p>
        </w:tc>
      </w:tr>
      <w:tr w:rsidR="00E31985" w:rsidRPr="00D90C40" w14:paraId="183F5E61" w14:textId="77777777" w:rsidTr="00B25E86">
        <w:tc>
          <w:tcPr>
            <w:tcW w:w="2623" w:type="dxa"/>
          </w:tcPr>
          <w:p w14:paraId="281BAE68" w14:textId="77777777" w:rsidR="00E31985" w:rsidRPr="00D90C40" w:rsidRDefault="00E31985" w:rsidP="002B3222">
            <w:pPr>
              <w:rPr>
                <w:sz w:val="24"/>
                <w:szCs w:val="24"/>
              </w:rPr>
            </w:pPr>
          </w:p>
        </w:tc>
        <w:tc>
          <w:tcPr>
            <w:tcW w:w="2021" w:type="dxa"/>
          </w:tcPr>
          <w:p w14:paraId="48FEA59F" w14:textId="77777777" w:rsidR="00E31985" w:rsidRPr="00D90C40" w:rsidRDefault="00E31985" w:rsidP="002B3222">
            <w:pPr>
              <w:rPr>
                <w:sz w:val="24"/>
                <w:szCs w:val="24"/>
              </w:rPr>
            </w:pPr>
          </w:p>
        </w:tc>
        <w:tc>
          <w:tcPr>
            <w:tcW w:w="1985" w:type="dxa"/>
          </w:tcPr>
          <w:p w14:paraId="6C24966E" w14:textId="77777777" w:rsidR="00E31985" w:rsidRPr="00D90C40" w:rsidRDefault="00E31985" w:rsidP="002B3222">
            <w:pPr>
              <w:rPr>
                <w:sz w:val="24"/>
                <w:szCs w:val="24"/>
              </w:rPr>
            </w:pPr>
          </w:p>
        </w:tc>
        <w:tc>
          <w:tcPr>
            <w:tcW w:w="2299" w:type="dxa"/>
          </w:tcPr>
          <w:p w14:paraId="52ABF9B6" w14:textId="77777777" w:rsidR="00E31985" w:rsidRPr="00D90C40" w:rsidRDefault="00E31985" w:rsidP="002B3222">
            <w:pPr>
              <w:rPr>
                <w:sz w:val="24"/>
                <w:szCs w:val="24"/>
              </w:rPr>
            </w:pPr>
          </w:p>
        </w:tc>
        <w:tc>
          <w:tcPr>
            <w:tcW w:w="5290" w:type="dxa"/>
          </w:tcPr>
          <w:p w14:paraId="2A97AFC8" w14:textId="77777777" w:rsidR="00E31985" w:rsidRPr="00D90C40" w:rsidRDefault="00E31985" w:rsidP="002B3222">
            <w:pPr>
              <w:rPr>
                <w:sz w:val="24"/>
                <w:szCs w:val="24"/>
              </w:rPr>
            </w:pPr>
          </w:p>
        </w:tc>
      </w:tr>
    </w:tbl>
    <w:p w14:paraId="52147718" w14:textId="77777777" w:rsidR="00E31985" w:rsidRPr="00D90C40" w:rsidRDefault="00E31985" w:rsidP="00E31985">
      <w:pPr>
        <w:rPr>
          <w:sz w:val="24"/>
          <w:szCs w:val="24"/>
        </w:rPr>
      </w:pPr>
    </w:p>
    <w:p w14:paraId="7629B4F9" w14:textId="3F71DF7C" w:rsidR="00E31985" w:rsidRPr="00CD1CCB" w:rsidRDefault="00E31985" w:rsidP="00E31985">
      <w:pPr>
        <w:rPr>
          <w:b/>
          <w:sz w:val="24"/>
          <w:szCs w:val="24"/>
          <w:lang w:val="nl-BE"/>
        </w:rPr>
      </w:pPr>
      <w:r w:rsidRPr="00CD1CCB">
        <w:rPr>
          <w:b/>
          <w:sz w:val="24"/>
          <w:szCs w:val="24"/>
          <w:lang w:val="nl-BE"/>
        </w:rPr>
        <w:t xml:space="preserve">2. Uitvoerend personeel (artikel </w:t>
      </w:r>
      <w:r w:rsidR="00574825" w:rsidRPr="00CD1CCB">
        <w:rPr>
          <w:b/>
          <w:sz w:val="24"/>
          <w:szCs w:val="24"/>
          <w:lang w:val="nl-BE"/>
        </w:rPr>
        <w:t>7</w:t>
      </w:r>
      <w:r w:rsidRPr="00CD1CCB">
        <w:rPr>
          <w:b/>
          <w:sz w:val="24"/>
          <w:szCs w:val="24"/>
          <w:lang w:val="nl-BE"/>
        </w:rPr>
        <w:t xml:space="preserve"> van het kabinetsbesluit)</w:t>
      </w:r>
    </w:p>
    <w:p w14:paraId="3910ABD2" w14:textId="77777777" w:rsidR="00E31985" w:rsidRPr="00CD1CCB" w:rsidRDefault="00E31985" w:rsidP="00E31985">
      <w:pPr>
        <w:rPr>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5"/>
        <w:gridCol w:w="1975"/>
      </w:tblGrid>
      <w:tr w:rsidR="00E31985" w:rsidRPr="00D90C40" w14:paraId="51DB51DF" w14:textId="77777777" w:rsidTr="002B3222">
        <w:tc>
          <w:tcPr>
            <w:tcW w:w="2628" w:type="dxa"/>
          </w:tcPr>
          <w:p w14:paraId="4F9C5867" w14:textId="77777777" w:rsidR="00E31985" w:rsidRPr="00D90C40" w:rsidRDefault="00E31985" w:rsidP="002B3222">
            <w:pPr>
              <w:rPr>
                <w:b/>
                <w:sz w:val="24"/>
                <w:szCs w:val="24"/>
              </w:rPr>
            </w:pPr>
            <w:r w:rsidRPr="00D90C40">
              <w:rPr>
                <w:b/>
                <w:sz w:val="24"/>
                <w:szCs w:val="24"/>
              </w:rPr>
              <w:t xml:space="preserve">Naam </w:t>
            </w:r>
            <w:proofErr w:type="spellStart"/>
            <w:r w:rsidRPr="00D90C40">
              <w:rPr>
                <w:b/>
                <w:sz w:val="24"/>
                <w:szCs w:val="24"/>
              </w:rPr>
              <w:t>en</w:t>
            </w:r>
            <w:proofErr w:type="spellEnd"/>
            <w:r w:rsidRPr="00D90C40">
              <w:rPr>
                <w:b/>
                <w:sz w:val="24"/>
                <w:szCs w:val="24"/>
              </w:rPr>
              <w:t xml:space="preserve"> </w:t>
            </w:r>
            <w:proofErr w:type="spellStart"/>
            <w:r w:rsidRPr="00D90C40">
              <w:rPr>
                <w:b/>
                <w:sz w:val="24"/>
                <w:szCs w:val="24"/>
              </w:rPr>
              <w:t>voornaam</w:t>
            </w:r>
            <w:proofErr w:type="spellEnd"/>
          </w:p>
        </w:tc>
        <w:tc>
          <w:tcPr>
            <w:tcW w:w="1805" w:type="dxa"/>
          </w:tcPr>
          <w:p w14:paraId="3BF83B57" w14:textId="77777777" w:rsidR="00E31985" w:rsidRPr="00D90C40" w:rsidRDefault="00E31985" w:rsidP="002B3222">
            <w:pPr>
              <w:rPr>
                <w:b/>
                <w:sz w:val="24"/>
                <w:szCs w:val="24"/>
              </w:rPr>
            </w:pPr>
            <w:r w:rsidRPr="00D90C40">
              <w:rPr>
                <w:b/>
                <w:sz w:val="24"/>
                <w:szCs w:val="24"/>
              </w:rPr>
              <w:t>Datum</w:t>
            </w:r>
          </w:p>
          <w:p w14:paraId="3D093CDE" w14:textId="77777777" w:rsidR="00E31985" w:rsidRPr="00D90C40" w:rsidRDefault="00E31985" w:rsidP="002B3222">
            <w:pPr>
              <w:rPr>
                <w:b/>
                <w:sz w:val="24"/>
                <w:szCs w:val="24"/>
              </w:rPr>
            </w:pPr>
            <w:proofErr w:type="spellStart"/>
            <w:r w:rsidRPr="00D90C40">
              <w:rPr>
                <w:b/>
                <w:sz w:val="24"/>
                <w:szCs w:val="24"/>
              </w:rPr>
              <w:t>indiensttreding</w:t>
            </w:r>
            <w:proofErr w:type="spellEnd"/>
          </w:p>
        </w:tc>
        <w:tc>
          <w:tcPr>
            <w:tcW w:w="1975" w:type="dxa"/>
          </w:tcPr>
          <w:p w14:paraId="2670D655" w14:textId="77777777" w:rsidR="00E31985" w:rsidRPr="00D90C40" w:rsidRDefault="00E31985" w:rsidP="002B3222">
            <w:pPr>
              <w:rPr>
                <w:b/>
                <w:sz w:val="24"/>
                <w:szCs w:val="24"/>
              </w:rPr>
            </w:pPr>
            <w:proofErr w:type="spellStart"/>
            <w:r w:rsidRPr="00D90C40">
              <w:rPr>
                <w:b/>
                <w:sz w:val="24"/>
                <w:szCs w:val="24"/>
              </w:rPr>
              <w:t>Tewerkstellings</w:t>
            </w:r>
            <w:proofErr w:type="spellEnd"/>
            <w:r w:rsidRPr="00D90C40">
              <w:rPr>
                <w:b/>
                <w:sz w:val="24"/>
                <w:szCs w:val="24"/>
              </w:rPr>
              <w:t xml:space="preserve">-percentage </w:t>
            </w:r>
          </w:p>
        </w:tc>
      </w:tr>
      <w:tr w:rsidR="00E31985" w:rsidRPr="00D90C40" w14:paraId="6A9A890B" w14:textId="77777777" w:rsidTr="002B3222">
        <w:tc>
          <w:tcPr>
            <w:tcW w:w="2628" w:type="dxa"/>
          </w:tcPr>
          <w:p w14:paraId="65E0AD6E" w14:textId="77777777" w:rsidR="00E31985" w:rsidRPr="00D90C40" w:rsidRDefault="00E31985" w:rsidP="002B3222">
            <w:pPr>
              <w:rPr>
                <w:sz w:val="24"/>
                <w:szCs w:val="24"/>
              </w:rPr>
            </w:pPr>
          </w:p>
        </w:tc>
        <w:tc>
          <w:tcPr>
            <w:tcW w:w="1805" w:type="dxa"/>
          </w:tcPr>
          <w:p w14:paraId="776A317F" w14:textId="77777777" w:rsidR="00E31985" w:rsidRPr="00D90C40" w:rsidRDefault="00E31985" w:rsidP="002B3222">
            <w:pPr>
              <w:rPr>
                <w:sz w:val="24"/>
                <w:szCs w:val="24"/>
              </w:rPr>
            </w:pPr>
          </w:p>
        </w:tc>
        <w:tc>
          <w:tcPr>
            <w:tcW w:w="1975" w:type="dxa"/>
          </w:tcPr>
          <w:p w14:paraId="3FF9BB7D" w14:textId="77777777" w:rsidR="00E31985" w:rsidRPr="00D90C40" w:rsidRDefault="00E31985" w:rsidP="002B3222">
            <w:pPr>
              <w:rPr>
                <w:sz w:val="24"/>
                <w:szCs w:val="24"/>
              </w:rPr>
            </w:pPr>
          </w:p>
        </w:tc>
      </w:tr>
      <w:tr w:rsidR="00E31985" w:rsidRPr="00D90C40" w14:paraId="23E5DE91" w14:textId="77777777" w:rsidTr="002B3222">
        <w:tc>
          <w:tcPr>
            <w:tcW w:w="2628" w:type="dxa"/>
          </w:tcPr>
          <w:p w14:paraId="458854A5" w14:textId="77777777" w:rsidR="00E31985" w:rsidRPr="00D90C40" w:rsidRDefault="00E31985" w:rsidP="002B3222">
            <w:pPr>
              <w:rPr>
                <w:sz w:val="24"/>
                <w:szCs w:val="24"/>
              </w:rPr>
            </w:pPr>
          </w:p>
        </w:tc>
        <w:tc>
          <w:tcPr>
            <w:tcW w:w="1805" w:type="dxa"/>
          </w:tcPr>
          <w:p w14:paraId="1A241C21" w14:textId="77777777" w:rsidR="00E31985" w:rsidRPr="00D90C40" w:rsidRDefault="00E31985" w:rsidP="002B3222">
            <w:pPr>
              <w:rPr>
                <w:sz w:val="24"/>
                <w:szCs w:val="24"/>
              </w:rPr>
            </w:pPr>
          </w:p>
        </w:tc>
        <w:tc>
          <w:tcPr>
            <w:tcW w:w="1975" w:type="dxa"/>
          </w:tcPr>
          <w:p w14:paraId="7657DDD3" w14:textId="77777777" w:rsidR="00E31985" w:rsidRPr="00D90C40" w:rsidRDefault="00E31985" w:rsidP="002B3222">
            <w:pPr>
              <w:rPr>
                <w:sz w:val="24"/>
                <w:szCs w:val="24"/>
              </w:rPr>
            </w:pPr>
          </w:p>
        </w:tc>
      </w:tr>
      <w:tr w:rsidR="00E31985" w:rsidRPr="00D90C40" w14:paraId="2D93B3F1" w14:textId="77777777" w:rsidTr="002B3222">
        <w:tc>
          <w:tcPr>
            <w:tcW w:w="2628" w:type="dxa"/>
          </w:tcPr>
          <w:p w14:paraId="44981E58" w14:textId="77777777" w:rsidR="00E31985" w:rsidRPr="00D90C40" w:rsidRDefault="00E31985" w:rsidP="002B3222">
            <w:pPr>
              <w:rPr>
                <w:sz w:val="24"/>
                <w:szCs w:val="24"/>
              </w:rPr>
            </w:pPr>
          </w:p>
        </w:tc>
        <w:tc>
          <w:tcPr>
            <w:tcW w:w="1805" w:type="dxa"/>
          </w:tcPr>
          <w:p w14:paraId="1AD0DC41" w14:textId="77777777" w:rsidR="00E31985" w:rsidRPr="00D90C40" w:rsidRDefault="00E31985" w:rsidP="002B3222">
            <w:pPr>
              <w:rPr>
                <w:sz w:val="24"/>
                <w:szCs w:val="24"/>
              </w:rPr>
            </w:pPr>
          </w:p>
        </w:tc>
        <w:tc>
          <w:tcPr>
            <w:tcW w:w="1975" w:type="dxa"/>
          </w:tcPr>
          <w:p w14:paraId="599E6BA0" w14:textId="77777777" w:rsidR="00E31985" w:rsidRPr="00D90C40" w:rsidRDefault="00E31985" w:rsidP="002B3222">
            <w:pPr>
              <w:rPr>
                <w:sz w:val="24"/>
                <w:szCs w:val="24"/>
              </w:rPr>
            </w:pPr>
          </w:p>
        </w:tc>
      </w:tr>
      <w:tr w:rsidR="00E31985" w:rsidRPr="00D90C40" w14:paraId="1B75BB26" w14:textId="77777777" w:rsidTr="002B3222">
        <w:tc>
          <w:tcPr>
            <w:tcW w:w="2628" w:type="dxa"/>
          </w:tcPr>
          <w:p w14:paraId="166ADDB9" w14:textId="77777777" w:rsidR="00E31985" w:rsidRPr="00D90C40" w:rsidRDefault="00E31985" w:rsidP="002B3222">
            <w:pPr>
              <w:rPr>
                <w:sz w:val="24"/>
                <w:szCs w:val="24"/>
              </w:rPr>
            </w:pPr>
          </w:p>
        </w:tc>
        <w:tc>
          <w:tcPr>
            <w:tcW w:w="1805" w:type="dxa"/>
          </w:tcPr>
          <w:p w14:paraId="1CC8CC63" w14:textId="77777777" w:rsidR="00E31985" w:rsidRPr="00D90C40" w:rsidRDefault="00E31985" w:rsidP="002B3222">
            <w:pPr>
              <w:rPr>
                <w:sz w:val="24"/>
                <w:szCs w:val="24"/>
              </w:rPr>
            </w:pPr>
          </w:p>
        </w:tc>
        <w:tc>
          <w:tcPr>
            <w:tcW w:w="1975" w:type="dxa"/>
          </w:tcPr>
          <w:p w14:paraId="5E55C50F" w14:textId="77777777" w:rsidR="00E31985" w:rsidRPr="00D90C40" w:rsidRDefault="00E31985" w:rsidP="002B3222">
            <w:pPr>
              <w:rPr>
                <w:sz w:val="24"/>
                <w:szCs w:val="24"/>
              </w:rPr>
            </w:pPr>
          </w:p>
        </w:tc>
      </w:tr>
      <w:tr w:rsidR="00E31985" w:rsidRPr="00D90C40" w14:paraId="14856524" w14:textId="77777777" w:rsidTr="002B3222">
        <w:tc>
          <w:tcPr>
            <w:tcW w:w="2628" w:type="dxa"/>
          </w:tcPr>
          <w:p w14:paraId="0E996D76" w14:textId="77777777" w:rsidR="00E31985" w:rsidRPr="00D90C40" w:rsidRDefault="00E31985" w:rsidP="002B3222">
            <w:pPr>
              <w:rPr>
                <w:sz w:val="24"/>
                <w:szCs w:val="24"/>
              </w:rPr>
            </w:pPr>
          </w:p>
        </w:tc>
        <w:tc>
          <w:tcPr>
            <w:tcW w:w="1805" w:type="dxa"/>
          </w:tcPr>
          <w:p w14:paraId="2F08F460" w14:textId="77777777" w:rsidR="00E31985" w:rsidRPr="00D90C40" w:rsidRDefault="00E31985" w:rsidP="002B3222">
            <w:pPr>
              <w:rPr>
                <w:sz w:val="24"/>
                <w:szCs w:val="24"/>
              </w:rPr>
            </w:pPr>
          </w:p>
        </w:tc>
        <w:tc>
          <w:tcPr>
            <w:tcW w:w="1975" w:type="dxa"/>
          </w:tcPr>
          <w:p w14:paraId="0593DCAC" w14:textId="77777777" w:rsidR="00E31985" w:rsidRPr="00D90C40" w:rsidRDefault="00E31985" w:rsidP="002B3222">
            <w:pPr>
              <w:rPr>
                <w:sz w:val="24"/>
                <w:szCs w:val="24"/>
              </w:rPr>
            </w:pPr>
          </w:p>
        </w:tc>
      </w:tr>
    </w:tbl>
    <w:p w14:paraId="0E19457A" w14:textId="4D5F8A84" w:rsidR="00E31985" w:rsidRPr="00D90C40" w:rsidRDefault="00E31985">
      <w:pPr>
        <w:rPr>
          <w:sz w:val="24"/>
          <w:szCs w:val="24"/>
        </w:rPr>
      </w:pPr>
      <w:r w:rsidRPr="00D90C40">
        <w:rPr>
          <w:sz w:val="24"/>
          <w:szCs w:val="24"/>
        </w:rPr>
        <w:br w:type="page"/>
      </w:r>
    </w:p>
    <w:p w14:paraId="6551DB65" w14:textId="77777777" w:rsidR="00E31985" w:rsidRPr="00D90C40" w:rsidRDefault="00E31985" w:rsidP="00E31985">
      <w:pPr>
        <w:rPr>
          <w:sz w:val="24"/>
          <w:szCs w:val="24"/>
        </w:rPr>
      </w:pPr>
    </w:p>
    <w:p w14:paraId="7A8B21C6" w14:textId="618EB36E" w:rsidR="00E31985" w:rsidRPr="00CD1CCB" w:rsidRDefault="00E31985" w:rsidP="00E31985">
      <w:pPr>
        <w:rPr>
          <w:b/>
          <w:sz w:val="24"/>
          <w:szCs w:val="24"/>
          <w:lang w:val="nl-BE"/>
        </w:rPr>
      </w:pPr>
      <w:r w:rsidRPr="00CD1CCB">
        <w:rPr>
          <w:b/>
          <w:sz w:val="24"/>
          <w:szCs w:val="24"/>
          <w:lang w:val="nl-BE"/>
        </w:rPr>
        <w:t xml:space="preserve">3. Aanvullend personeel (artikel </w:t>
      </w:r>
      <w:r w:rsidR="00574825" w:rsidRPr="00CD1CCB">
        <w:rPr>
          <w:b/>
          <w:sz w:val="24"/>
          <w:szCs w:val="24"/>
          <w:lang w:val="nl-BE"/>
        </w:rPr>
        <w:t>9</w:t>
      </w:r>
      <w:r w:rsidRPr="00CD1CCB">
        <w:rPr>
          <w:b/>
          <w:sz w:val="24"/>
          <w:szCs w:val="24"/>
          <w:lang w:val="nl-BE"/>
        </w:rPr>
        <w:t xml:space="preserve"> van het kabinetsbesluit)</w:t>
      </w:r>
    </w:p>
    <w:p w14:paraId="469B9B92" w14:textId="77777777" w:rsidR="00E31985" w:rsidRPr="00CD1CCB" w:rsidRDefault="00E31985" w:rsidP="00E31985">
      <w:pPr>
        <w:rPr>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5"/>
        <w:gridCol w:w="1975"/>
      </w:tblGrid>
      <w:tr w:rsidR="00E31985" w:rsidRPr="00D90C40" w14:paraId="7FBCE226" w14:textId="77777777" w:rsidTr="002B3222">
        <w:tc>
          <w:tcPr>
            <w:tcW w:w="2628" w:type="dxa"/>
          </w:tcPr>
          <w:p w14:paraId="5AAC0694" w14:textId="77777777" w:rsidR="00E31985" w:rsidRPr="00D90C40" w:rsidRDefault="00E31985" w:rsidP="002B3222">
            <w:pPr>
              <w:rPr>
                <w:b/>
                <w:sz w:val="24"/>
                <w:szCs w:val="24"/>
              </w:rPr>
            </w:pPr>
            <w:r w:rsidRPr="00D90C40">
              <w:rPr>
                <w:b/>
                <w:sz w:val="24"/>
                <w:szCs w:val="24"/>
              </w:rPr>
              <w:t xml:space="preserve">Naam </w:t>
            </w:r>
            <w:proofErr w:type="spellStart"/>
            <w:r w:rsidRPr="00D90C40">
              <w:rPr>
                <w:b/>
                <w:sz w:val="24"/>
                <w:szCs w:val="24"/>
              </w:rPr>
              <w:t>en</w:t>
            </w:r>
            <w:proofErr w:type="spellEnd"/>
            <w:r w:rsidRPr="00D90C40">
              <w:rPr>
                <w:b/>
                <w:sz w:val="24"/>
                <w:szCs w:val="24"/>
              </w:rPr>
              <w:t xml:space="preserve"> </w:t>
            </w:r>
            <w:proofErr w:type="spellStart"/>
            <w:r w:rsidRPr="00D90C40">
              <w:rPr>
                <w:b/>
                <w:sz w:val="24"/>
                <w:szCs w:val="24"/>
              </w:rPr>
              <w:t>voornaam</w:t>
            </w:r>
            <w:proofErr w:type="spellEnd"/>
          </w:p>
        </w:tc>
        <w:tc>
          <w:tcPr>
            <w:tcW w:w="1805" w:type="dxa"/>
          </w:tcPr>
          <w:p w14:paraId="1485541A" w14:textId="77777777" w:rsidR="00E31985" w:rsidRPr="00D90C40" w:rsidRDefault="00E31985" w:rsidP="002B3222">
            <w:pPr>
              <w:rPr>
                <w:b/>
                <w:sz w:val="24"/>
                <w:szCs w:val="24"/>
              </w:rPr>
            </w:pPr>
            <w:r w:rsidRPr="00D90C40">
              <w:rPr>
                <w:b/>
                <w:sz w:val="24"/>
                <w:szCs w:val="24"/>
              </w:rPr>
              <w:t>Datum</w:t>
            </w:r>
          </w:p>
          <w:p w14:paraId="59F83858" w14:textId="77777777" w:rsidR="00E31985" w:rsidRPr="00D90C40" w:rsidRDefault="00E31985" w:rsidP="002B3222">
            <w:pPr>
              <w:rPr>
                <w:b/>
                <w:sz w:val="24"/>
                <w:szCs w:val="24"/>
              </w:rPr>
            </w:pPr>
            <w:proofErr w:type="spellStart"/>
            <w:r w:rsidRPr="00D90C40">
              <w:rPr>
                <w:b/>
                <w:sz w:val="24"/>
                <w:szCs w:val="24"/>
              </w:rPr>
              <w:t>indiensttreding</w:t>
            </w:r>
            <w:proofErr w:type="spellEnd"/>
          </w:p>
        </w:tc>
        <w:tc>
          <w:tcPr>
            <w:tcW w:w="1975" w:type="dxa"/>
          </w:tcPr>
          <w:p w14:paraId="22966C13" w14:textId="77777777" w:rsidR="00E31985" w:rsidRPr="00D90C40" w:rsidRDefault="00E31985" w:rsidP="002B3222">
            <w:pPr>
              <w:rPr>
                <w:b/>
                <w:sz w:val="24"/>
                <w:szCs w:val="24"/>
              </w:rPr>
            </w:pPr>
            <w:proofErr w:type="spellStart"/>
            <w:r w:rsidRPr="00D90C40">
              <w:rPr>
                <w:b/>
                <w:sz w:val="24"/>
                <w:szCs w:val="24"/>
              </w:rPr>
              <w:t>Tewerkstellings</w:t>
            </w:r>
            <w:proofErr w:type="spellEnd"/>
            <w:r w:rsidRPr="00D90C40">
              <w:rPr>
                <w:b/>
                <w:sz w:val="24"/>
                <w:szCs w:val="24"/>
              </w:rPr>
              <w:t xml:space="preserve">-percentage </w:t>
            </w:r>
          </w:p>
        </w:tc>
      </w:tr>
      <w:tr w:rsidR="00E31985" w:rsidRPr="00D90C40" w14:paraId="7761279A" w14:textId="77777777" w:rsidTr="002B3222">
        <w:tc>
          <w:tcPr>
            <w:tcW w:w="2628" w:type="dxa"/>
          </w:tcPr>
          <w:p w14:paraId="0C3CD66D" w14:textId="77777777" w:rsidR="00E31985" w:rsidRPr="00D90C40" w:rsidRDefault="00E31985" w:rsidP="002B3222">
            <w:pPr>
              <w:rPr>
                <w:sz w:val="24"/>
                <w:szCs w:val="24"/>
              </w:rPr>
            </w:pPr>
          </w:p>
        </w:tc>
        <w:tc>
          <w:tcPr>
            <w:tcW w:w="1805" w:type="dxa"/>
          </w:tcPr>
          <w:p w14:paraId="14FAC893" w14:textId="77777777" w:rsidR="00E31985" w:rsidRPr="00D90C40" w:rsidRDefault="00E31985" w:rsidP="002B3222">
            <w:pPr>
              <w:rPr>
                <w:sz w:val="24"/>
                <w:szCs w:val="24"/>
              </w:rPr>
            </w:pPr>
          </w:p>
        </w:tc>
        <w:tc>
          <w:tcPr>
            <w:tcW w:w="1975" w:type="dxa"/>
          </w:tcPr>
          <w:p w14:paraId="73ED72FC" w14:textId="77777777" w:rsidR="00E31985" w:rsidRPr="00D90C40" w:rsidRDefault="00E31985" w:rsidP="002B3222">
            <w:pPr>
              <w:rPr>
                <w:sz w:val="24"/>
                <w:szCs w:val="24"/>
              </w:rPr>
            </w:pPr>
          </w:p>
        </w:tc>
      </w:tr>
      <w:tr w:rsidR="00E31985" w:rsidRPr="00D90C40" w14:paraId="1A20A649" w14:textId="77777777" w:rsidTr="002B3222">
        <w:tc>
          <w:tcPr>
            <w:tcW w:w="2628" w:type="dxa"/>
          </w:tcPr>
          <w:p w14:paraId="65393B19" w14:textId="77777777" w:rsidR="00E31985" w:rsidRPr="00D90C40" w:rsidRDefault="00E31985" w:rsidP="002B3222">
            <w:pPr>
              <w:rPr>
                <w:sz w:val="24"/>
                <w:szCs w:val="24"/>
              </w:rPr>
            </w:pPr>
          </w:p>
        </w:tc>
        <w:tc>
          <w:tcPr>
            <w:tcW w:w="1805" w:type="dxa"/>
          </w:tcPr>
          <w:p w14:paraId="5F9D2D89" w14:textId="77777777" w:rsidR="00E31985" w:rsidRPr="00D90C40" w:rsidRDefault="00E31985" w:rsidP="002B3222">
            <w:pPr>
              <w:rPr>
                <w:sz w:val="24"/>
                <w:szCs w:val="24"/>
              </w:rPr>
            </w:pPr>
          </w:p>
        </w:tc>
        <w:tc>
          <w:tcPr>
            <w:tcW w:w="1975" w:type="dxa"/>
          </w:tcPr>
          <w:p w14:paraId="2BE8B97C" w14:textId="77777777" w:rsidR="00E31985" w:rsidRPr="00D90C40" w:rsidRDefault="00E31985" w:rsidP="002B3222">
            <w:pPr>
              <w:rPr>
                <w:sz w:val="24"/>
                <w:szCs w:val="24"/>
              </w:rPr>
            </w:pPr>
          </w:p>
        </w:tc>
      </w:tr>
      <w:tr w:rsidR="00E31985" w:rsidRPr="00D90C40" w14:paraId="20E83BC7" w14:textId="77777777" w:rsidTr="002B3222">
        <w:tc>
          <w:tcPr>
            <w:tcW w:w="2628" w:type="dxa"/>
          </w:tcPr>
          <w:p w14:paraId="719808FF" w14:textId="77777777" w:rsidR="00E31985" w:rsidRPr="00D90C40" w:rsidRDefault="00E31985" w:rsidP="002B3222">
            <w:pPr>
              <w:rPr>
                <w:sz w:val="24"/>
                <w:szCs w:val="24"/>
              </w:rPr>
            </w:pPr>
          </w:p>
        </w:tc>
        <w:tc>
          <w:tcPr>
            <w:tcW w:w="1805" w:type="dxa"/>
          </w:tcPr>
          <w:p w14:paraId="709E0D9A" w14:textId="77777777" w:rsidR="00E31985" w:rsidRPr="00D90C40" w:rsidRDefault="00E31985" w:rsidP="002B3222">
            <w:pPr>
              <w:rPr>
                <w:sz w:val="24"/>
                <w:szCs w:val="24"/>
              </w:rPr>
            </w:pPr>
          </w:p>
        </w:tc>
        <w:tc>
          <w:tcPr>
            <w:tcW w:w="1975" w:type="dxa"/>
          </w:tcPr>
          <w:p w14:paraId="7A7CCD98" w14:textId="77777777" w:rsidR="00E31985" w:rsidRPr="00D90C40" w:rsidRDefault="00E31985" w:rsidP="002B3222">
            <w:pPr>
              <w:rPr>
                <w:sz w:val="24"/>
                <w:szCs w:val="24"/>
              </w:rPr>
            </w:pPr>
          </w:p>
        </w:tc>
      </w:tr>
      <w:tr w:rsidR="00E31985" w:rsidRPr="00D90C40" w14:paraId="3BB48232" w14:textId="77777777" w:rsidTr="002B3222">
        <w:tc>
          <w:tcPr>
            <w:tcW w:w="2628" w:type="dxa"/>
          </w:tcPr>
          <w:p w14:paraId="084A0901" w14:textId="77777777" w:rsidR="00E31985" w:rsidRPr="00D90C40" w:rsidRDefault="00E31985" w:rsidP="002B3222">
            <w:pPr>
              <w:rPr>
                <w:sz w:val="24"/>
                <w:szCs w:val="24"/>
              </w:rPr>
            </w:pPr>
          </w:p>
        </w:tc>
        <w:tc>
          <w:tcPr>
            <w:tcW w:w="1805" w:type="dxa"/>
          </w:tcPr>
          <w:p w14:paraId="1B481853" w14:textId="77777777" w:rsidR="00E31985" w:rsidRPr="00D90C40" w:rsidRDefault="00E31985" w:rsidP="002B3222">
            <w:pPr>
              <w:rPr>
                <w:sz w:val="24"/>
                <w:szCs w:val="24"/>
              </w:rPr>
            </w:pPr>
          </w:p>
        </w:tc>
        <w:tc>
          <w:tcPr>
            <w:tcW w:w="1975" w:type="dxa"/>
          </w:tcPr>
          <w:p w14:paraId="37D9DB08" w14:textId="77777777" w:rsidR="00E31985" w:rsidRPr="00D90C40" w:rsidRDefault="00E31985" w:rsidP="002B3222">
            <w:pPr>
              <w:rPr>
                <w:sz w:val="24"/>
                <w:szCs w:val="24"/>
              </w:rPr>
            </w:pPr>
          </w:p>
        </w:tc>
      </w:tr>
      <w:tr w:rsidR="00E31985" w:rsidRPr="00D90C40" w14:paraId="74926DCD" w14:textId="77777777" w:rsidTr="002B3222">
        <w:tc>
          <w:tcPr>
            <w:tcW w:w="2628" w:type="dxa"/>
          </w:tcPr>
          <w:p w14:paraId="16F38C29" w14:textId="77777777" w:rsidR="00E31985" w:rsidRPr="00D90C40" w:rsidRDefault="00E31985" w:rsidP="002B3222">
            <w:pPr>
              <w:rPr>
                <w:sz w:val="24"/>
                <w:szCs w:val="24"/>
              </w:rPr>
            </w:pPr>
          </w:p>
        </w:tc>
        <w:tc>
          <w:tcPr>
            <w:tcW w:w="1805" w:type="dxa"/>
          </w:tcPr>
          <w:p w14:paraId="1854CC20" w14:textId="77777777" w:rsidR="00E31985" w:rsidRPr="00D90C40" w:rsidRDefault="00E31985" w:rsidP="002B3222">
            <w:pPr>
              <w:rPr>
                <w:sz w:val="24"/>
                <w:szCs w:val="24"/>
              </w:rPr>
            </w:pPr>
          </w:p>
        </w:tc>
        <w:tc>
          <w:tcPr>
            <w:tcW w:w="1975" w:type="dxa"/>
          </w:tcPr>
          <w:p w14:paraId="0827A931" w14:textId="77777777" w:rsidR="00E31985" w:rsidRPr="00D90C40" w:rsidRDefault="00E31985" w:rsidP="002B3222">
            <w:pPr>
              <w:rPr>
                <w:sz w:val="24"/>
                <w:szCs w:val="24"/>
              </w:rPr>
            </w:pPr>
          </w:p>
        </w:tc>
      </w:tr>
    </w:tbl>
    <w:p w14:paraId="76726E2A" w14:textId="3FAC9EE9" w:rsidR="00E31985" w:rsidRPr="00D90C40" w:rsidRDefault="00E31985" w:rsidP="00E31985">
      <w:pPr>
        <w:rPr>
          <w:b/>
          <w:sz w:val="24"/>
          <w:szCs w:val="24"/>
        </w:rPr>
      </w:pPr>
    </w:p>
    <w:p w14:paraId="1EF93061" w14:textId="77777777" w:rsidR="00E31985" w:rsidRPr="00CD1CCB" w:rsidRDefault="00E31985" w:rsidP="00E31985">
      <w:pPr>
        <w:rPr>
          <w:b/>
          <w:sz w:val="24"/>
          <w:szCs w:val="24"/>
          <w:u w:val="single"/>
          <w:lang w:val="nl-BE"/>
        </w:rPr>
      </w:pPr>
      <w:r w:rsidRPr="00CD1CCB">
        <w:rPr>
          <w:b/>
          <w:sz w:val="24"/>
          <w:szCs w:val="24"/>
          <w:u w:val="single"/>
          <w:lang w:val="nl-BE"/>
        </w:rPr>
        <w:t>II. KABINETSPERSONEEL DAT IN DE LOOP VAN HET RAPPORTERINGSJAAR HET KABINET HEEFT VERLATEN</w:t>
      </w:r>
    </w:p>
    <w:p w14:paraId="58C1BB19" w14:textId="77777777" w:rsidR="00E31985" w:rsidRPr="00CD1CCB" w:rsidRDefault="00E31985" w:rsidP="00E31985">
      <w:pPr>
        <w:rPr>
          <w:sz w:val="24"/>
          <w:szCs w:val="24"/>
          <w:lang w:val="nl-BE"/>
        </w:rPr>
      </w:pPr>
    </w:p>
    <w:p w14:paraId="1B33A153" w14:textId="1DC406C7" w:rsidR="00E31985" w:rsidRPr="00CD1CCB" w:rsidRDefault="00E31985" w:rsidP="00E31985">
      <w:pPr>
        <w:rPr>
          <w:b/>
          <w:sz w:val="24"/>
          <w:szCs w:val="24"/>
          <w:lang w:val="nl-BE"/>
        </w:rPr>
      </w:pPr>
      <w:r w:rsidRPr="00CD1CCB">
        <w:rPr>
          <w:b/>
          <w:sz w:val="24"/>
          <w:szCs w:val="24"/>
          <w:lang w:val="nl-BE"/>
        </w:rPr>
        <w:t xml:space="preserve">1. Stafleden (artikel </w:t>
      </w:r>
      <w:r w:rsidR="009C2127" w:rsidRPr="00CD1CCB">
        <w:rPr>
          <w:b/>
          <w:sz w:val="24"/>
          <w:szCs w:val="24"/>
          <w:lang w:val="nl-BE"/>
        </w:rPr>
        <w:t>6</w:t>
      </w:r>
      <w:r w:rsidRPr="00CD1CCB">
        <w:rPr>
          <w:b/>
          <w:sz w:val="24"/>
          <w:szCs w:val="24"/>
          <w:lang w:val="nl-BE"/>
        </w:rPr>
        <w:t xml:space="preserve"> van het kabinetsbesluit)</w:t>
      </w:r>
    </w:p>
    <w:p w14:paraId="26C0AE91" w14:textId="77777777" w:rsidR="00E31985" w:rsidRPr="00CD1CCB" w:rsidRDefault="00E31985" w:rsidP="00E31985">
      <w:pPr>
        <w:rPr>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620"/>
        <w:gridCol w:w="1440"/>
        <w:gridCol w:w="1800"/>
        <w:gridCol w:w="5220"/>
      </w:tblGrid>
      <w:tr w:rsidR="00E31985" w:rsidRPr="00D90C40" w14:paraId="546AEDEB" w14:textId="77777777" w:rsidTr="002B3222">
        <w:tc>
          <w:tcPr>
            <w:tcW w:w="2628" w:type="dxa"/>
          </w:tcPr>
          <w:p w14:paraId="48F5BA1B" w14:textId="77777777" w:rsidR="00E31985" w:rsidRPr="00D90C40" w:rsidRDefault="00E31985" w:rsidP="002B3222">
            <w:pPr>
              <w:rPr>
                <w:b/>
                <w:sz w:val="24"/>
                <w:szCs w:val="24"/>
              </w:rPr>
            </w:pPr>
            <w:r w:rsidRPr="00D90C40">
              <w:rPr>
                <w:b/>
                <w:sz w:val="24"/>
                <w:szCs w:val="24"/>
              </w:rPr>
              <w:t xml:space="preserve">Naam </w:t>
            </w:r>
            <w:proofErr w:type="spellStart"/>
            <w:r w:rsidRPr="00D90C40">
              <w:rPr>
                <w:b/>
                <w:sz w:val="24"/>
                <w:szCs w:val="24"/>
              </w:rPr>
              <w:t>en</w:t>
            </w:r>
            <w:proofErr w:type="spellEnd"/>
            <w:r w:rsidRPr="00D90C40">
              <w:rPr>
                <w:b/>
                <w:sz w:val="24"/>
                <w:szCs w:val="24"/>
              </w:rPr>
              <w:t xml:space="preserve"> </w:t>
            </w:r>
            <w:proofErr w:type="spellStart"/>
            <w:r w:rsidRPr="00D90C40">
              <w:rPr>
                <w:b/>
                <w:sz w:val="24"/>
                <w:szCs w:val="24"/>
              </w:rPr>
              <w:t>voornaam</w:t>
            </w:r>
            <w:proofErr w:type="spellEnd"/>
          </w:p>
        </w:tc>
        <w:tc>
          <w:tcPr>
            <w:tcW w:w="1440" w:type="dxa"/>
          </w:tcPr>
          <w:p w14:paraId="15F177F3" w14:textId="77777777" w:rsidR="00E31985" w:rsidRPr="00D90C40" w:rsidRDefault="00E31985" w:rsidP="002B3222">
            <w:pPr>
              <w:rPr>
                <w:b/>
                <w:sz w:val="24"/>
                <w:szCs w:val="24"/>
              </w:rPr>
            </w:pPr>
            <w:r w:rsidRPr="00D90C40">
              <w:rPr>
                <w:b/>
                <w:sz w:val="24"/>
                <w:szCs w:val="24"/>
              </w:rPr>
              <w:t xml:space="preserve">Datum </w:t>
            </w:r>
          </w:p>
          <w:p w14:paraId="6B936C75" w14:textId="77777777" w:rsidR="00E31985" w:rsidRPr="00D90C40" w:rsidRDefault="00E31985" w:rsidP="002B3222">
            <w:pPr>
              <w:rPr>
                <w:b/>
                <w:sz w:val="24"/>
                <w:szCs w:val="24"/>
              </w:rPr>
            </w:pPr>
            <w:proofErr w:type="spellStart"/>
            <w:r w:rsidRPr="00D90C40">
              <w:rPr>
                <w:b/>
                <w:sz w:val="24"/>
                <w:szCs w:val="24"/>
              </w:rPr>
              <w:t>Indienst-treding</w:t>
            </w:r>
            <w:proofErr w:type="spellEnd"/>
          </w:p>
        </w:tc>
        <w:tc>
          <w:tcPr>
            <w:tcW w:w="1620" w:type="dxa"/>
          </w:tcPr>
          <w:p w14:paraId="11B4B3C7" w14:textId="77777777" w:rsidR="00E31985" w:rsidRPr="00D90C40" w:rsidRDefault="00E31985" w:rsidP="002B3222">
            <w:pPr>
              <w:rPr>
                <w:b/>
                <w:sz w:val="24"/>
                <w:szCs w:val="24"/>
              </w:rPr>
            </w:pPr>
            <w:r w:rsidRPr="00D90C40">
              <w:rPr>
                <w:b/>
                <w:sz w:val="24"/>
                <w:szCs w:val="24"/>
              </w:rPr>
              <w:t xml:space="preserve">Datum </w:t>
            </w:r>
          </w:p>
          <w:p w14:paraId="5C6182BA" w14:textId="77777777" w:rsidR="00E31985" w:rsidRPr="00D90C40" w:rsidRDefault="00E31985" w:rsidP="002B3222">
            <w:pPr>
              <w:rPr>
                <w:b/>
                <w:sz w:val="24"/>
                <w:szCs w:val="24"/>
              </w:rPr>
            </w:pPr>
            <w:proofErr w:type="spellStart"/>
            <w:r w:rsidRPr="00D90C40">
              <w:rPr>
                <w:b/>
                <w:sz w:val="24"/>
                <w:szCs w:val="24"/>
              </w:rPr>
              <w:t>Uitdienst-treding</w:t>
            </w:r>
            <w:proofErr w:type="spellEnd"/>
          </w:p>
        </w:tc>
        <w:tc>
          <w:tcPr>
            <w:tcW w:w="1440" w:type="dxa"/>
          </w:tcPr>
          <w:p w14:paraId="23E10492" w14:textId="77777777" w:rsidR="00E31985" w:rsidRPr="00D90C40" w:rsidRDefault="00E31985" w:rsidP="002B3222">
            <w:pPr>
              <w:rPr>
                <w:b/>
                <w:sz w:val="24"/>
                <w:szCs w:val="24"/>
              </w:rPr>
            </w:pPr>
            <w:proofErr w:type="spellStart"/>
            <w:r w:rsidRPr="00D90C40">
              <w:rPr>
                <w:b/>
                <w:sz w:val="24"/>
                <w:szCs w:val="24"/>
              </w:rPr>
              <w:t>Tewerk</w:t>
            </w:r>
            <w:proofErr w:type="spellEnd"/>
            <w:r w:rsidRPr="00D90C40">
              <w:rPr>
                <w:b/>
                <w:sz w:val="24"/>
                <w:szCs w:val="24"/>
              </w:rPr>
              <w:t>-</w:t>
            </w:r>
            <w:proofErr w:type="spellStart"/>
            <w:r w:rsidRPr="00D90C40">
              <w:rPr>
                <w:b/>
                <w:sz w:val="24"/>
                <w:szCs w:val="24"/>
              </w:rPr>
              <w:t>stellings</w:t>
            </w:r>
            <w:proofErr w:type="spellEnd"/>
            <w:r w:rsidRPr="00D90C40">
              <w:rPr>
                <w:b/>
                <w:sz w:val="24"/>
                <w:szCs w:val="24"/>
              </w:rPr>
              <w:t xml:space="preserve">-percentage </w:t>
            </w:r>
          </w:p>
        </w:tc>
        <w:tc>
          <w:tcPr>
            <w:tcW w:w="1800" w:type="dxa"/>
          </w:tcPr>
          <w:p w14:paraId="0A791734" w14:textId="77777777" w:rsidR="00E31985" w:rsidRPr="00D90C40" w:rsidRDefault="00E31985" w:rsidP="002B3222">
            <w:pPr>
              <w:rPr>
                <w:b/>
                <w:sz w:val="24"/>
                <w:szCs w:val="24"/>
              </w:rPr>
            </w:pPr>
            <w:proofErr w:type="spellStart"/>
            <w:r w:rsidRPr="00D90C40">
              <w:rPr>
                <w:b/>
                <w:sz w:val="24"/>
                <w:szCs w:val="24"/>
              </w:rPr>
              <w:t>Functie</w:t>
            </w:r>
            <w:proofErr w:type="spellEnd"/>
          </w:p>
          <w:p w14:paraId="627BE846" w14:textId="77777777" w:rsidR="00E31985" w:rsidRPr="00D90C40" w:rsidRDefault="00E31985" w:rsidP="002B3222">
            <w:pPr>
              <w:rPr>
                <w:b/>
                <w:sz w:val="24"/>
                <w:szCs w:val="24"/>
              </w:rPr>
            </w:pPr>
          </w:p>
        </w:tc>
        <w:tc>
          <w:tcPr>
            <w:tcW w:w="5220" w:type="dxa"/>
          </w:tcPr>
          <w:p w14:paraId="468AC316" w14:textId="77777777" w:rsidR="00E31985" w:rsidRPr="00D90C40" w:rsidRDefault="00E31985" w:rsidP="002B3222">
            <w:pPr>
              <w:rPr>
                <w:b/>
                <w:sz w:val="24"/>
                <w:szCs w:val="24"/>
              </w:rPr>
            </w:pPr>
            <w:proofErr w:type="spellStart"/>
            <w:r w:rsidRPr="00D90C40">
              <w:rPr>
                <w:b/>
                <w:sz w:val="24"/>
                <w:szCs w:val="24"/>
              </w:rPr>
              <w:t>Omschrijving</w:t>
            </w:r>
            <w:proofErr w:type="spellEnd"/>
            <w:r w:rsidRPr="00D90C40">
              <w:rPr>
                <w:b/>
                <w:sz w:val="24"/>
                <w:szCs w:val="24"/>
              </w:rPr>
              <w:t xml:space="preserve"> </w:t>
            </w:r>
            <w:proofErr w:type="spellStart"/>
            <w:r w:rsidRPr="00D90C40">
              <w:rPr>
                <w:b/>
                <w:sz w:val="24"/>
                <w:szCs w:val="24"/>
              </w:rPr>
              <w:t>inhoudelijke</w:t>
            </w:r>
            <w:proofErr w:type="spellEnd"/>
            <w:r w:rsidRPr="00D90C40">
              <w:rPr>
                <w:b/>
                <w:sz w:val="24"/>
                <w:szCs w:val="24"/>
              </w:rPr>
              <w:t xml:space="preserve"> </w:t>
            </w:r>
            <w:proofErr w:type="spellStart"/>
            <w:r w:rsidRPr="00D90C40">
              <w:rPr>
                <w:b/>
                <w:sz w:val="24"/>
                <w:szCs w:val="24"/>
              </w:rPr>
              <w:t>taak</w:t>
            </w:r>
            <w:proofErr w:type="spellEnd"/>
            <w:r w:rsidRPr="00D90C40">
              <w:rPr>
                <w:b/>
                <w:sz w:val="24"/>
                <w:szCs w:val="24"/>
              </w:rPr>
              <w:t xml:space="preserve"> / </w:t>
            </w:r>
            <w:proofErr w:type="spellStart"/>
            <w:r w:rsidRPr="00D90C40">
              <w:rPr>
                <w:b/>
                <w:sz w:val="24"/>
                <w:szCs w:val="24"/>
              </w:rPr>
              <w:t>opdracht</w:t>
            </w:r>
            <w:proofErr w:type="spellEnd"/>
          </w:p>
        </w:tc>
      </w:tr>
      <w:tr w:rsidR="00E31985" w:rsidRPr="00D90C40" w14:paraId="79101A0C" w14:textId="77777777" w:rsidTr="002B3222">
        <w:tc>
          <w:tcPr>
            <w:tcW w:w="2628" w:type="dxa"/>
          </w:tcPr>
          <w:p w14:paraId="253642CA" w14:textId="77777777" w:rsidR="00E31985" w:rsidRPr="00D90C40" w:rsidRDefault="00E31985" w:rsidP="002B3222">
            <w:pPr>
              <w:rPr>
                <w:sz w:val="24"/>
                <w:szCs w:val="24"/>
              </w:rPr>
            </w:pPr>
          </w:p>
        </w:tc>
        <w:tc>
          <w:tcPr>
            <w:tcW w:w="1440" w:type="dxa"/>
          </w:tcPr>
          <w:p w14:paraId="2DAD00DF" w14:textId="77777777" w:rsidR="00E31985" w:rsidRPr="00D90C40" w:rsidRDefault="00E31985" w:rsidP="002B3222">
            <w:pPr>
              <w:rPr>
                <w:sz w:val="24"/>
                <w:szCs w:val="24"/>
              </w:rPr>
            </w:pPr>
          </w:p>
        </w:tc>
        <w:tc>
          <w:tcPr>
            <w:tcW w:w="1620" w:type="dxa"/>
          </w:tcPr>
          <w:p w14:paraId="61073B68" w14:textId="77777777" w:rsidR="00E31985" w:rsidRPr="00D90C40" w:rsidRDefault="00E31985" w:rsidP="002B3222">
            <w:pPr>
              <w:rPr>
                <w:sz w:val="24"/>
                <w:szCs w:val="24"/>
              </w:rPr>
            </w:pPr>
          </w:p>
        </w:tc>
        <w:tc>
          <w:tcPr>
            <w:tcW w:w="1440" w:type="dxa"/>
          </w:tcPr>
          <w:p w14:paraId="6D7F0129" w14:textId="77777777" w:rsidR="00E31985" w:rsidRPr="00D90C40" w:rsidRDefault="00E31985" w:rsidP="002B3222">
            <w:pPr>
              <w:rPr>
                <w:sz w:val="24"/>
                <w:szCs w:val="24"/>
              </w:rPr>
            </w:pPr>
          </w:p>
        </w:tc>
        <w:tc>
          <w:tcPr>
            <w:tcW w:w="1800" w:type="dxa"/>
          </w:tcPr>
          <w:p w14:paraId="3C5C6FD1" w14:textId="77777777" w:rsidR="00E31985" w:rsidRPr="00D90C40" w:rsidRDefault="00E31985" w:rsidP="002B3222">
            <w:pPr>
              <w:rPr>
                <w:sz w:val="24"/>
                <w:szCs w:val="24"/>
              </w:rPr>
            </w:pPr>
          </w:p>
        </w:tc>
        <w:tc>
          <w:tcPr>
            <w:tcW w:w="5220" w:type="dxa"/>
          </w:tcPr>
          <w:p w14:paraId="413A6A62" w14:textId="77777777" w:rsidR="00E31985" w:rsidRPr="00D90C40" w:rsidRDefault="00E31985" w:rsidP="002B3222">
            <w:pPr>
              <w:rPr>
                <w:sz w:val="24"/>
                <w:szCs w:val="24"/>
              </w:rPr>
            </w:pPr>
          </w:p>
        </w:tc>
      </w:tr>
      <w:tr w:rsidR="00E31985" w:rsidRPr="00D90C40" w14:paraId="7AD3890C" w14:textId="77777777" w:rsidTr="002B3222">
        <w:tc>
          <w:tcPr>
            <w:tcW w:w="2628" w:type="dxa"/>
          </w:tcPr>
          <w:p w14:paraId="79C44680" w14:textId="77777777" w:rsidR="00E31985" w:rsidRPr="00D90C40" w:rsidRDefault="00E31985" w:rsidP="002B3222">
            <w:pPr>
              <w:rPr>
                <w:sz w:val="24"/>
                <w:szCs w:val="24"/>
              </w:rPr>
            </w:pPr>
          </w:p>
        </w:tc>
        <w:tc>
          <w:tcPr>
            <w:tcW w:w="1440" w:type="dxa"/>
          </w:tcPr>
          <w:p w14:paraId="79D19E59" w14:textId="77777777" w:rsidR="00E31985" w:rsidRPr="00D90C40" w:rsidRDefault="00E31985" w:rsidP="002B3222">
            <w:pPr>
              <w:rPr>
                <w:sz w:val="24"/>
                <w:szCs w:val="24"/>
              </w:rPr>
            </w:pPr>
          </w:p>
        </w:tc>
        <w:tc>
          <w:tcPr>
            <w:tcW w:w="1620" w:type="dxa"/>
          </w:tcPr>
          <w:p w14:paraId="79B4B44A" w14:textId="77777777" w:rsidR="00E31985" w:rsidRPr="00D90C40" w:rsidRDefault="00E31985" w:rsidP="002B3222">
            <w:pPr>
              <w:rPr>
                <w:sz w:val="24"/>
                <w:szCs w:val="24"/>
              </w:rPr>
            </w:pPr>
          </w:p>
        </w:tc>
        <w:tc>
          <w:tcPr>
            <w:tcW w:w="1440" w:type="dxa"/>
          </w:tcPr>
          <w:p w14:paraId="247573BF" w14:textId="77777777" w:rsidR="00E31985" w:rsidRPr="00D90C40" w:rsidRDefault="00E31985" w:rsidP="002B3222">
            <w:pPr>
              <w:rPr>
                <w:sz w:val="24"/>
                <w:szCs w:val="24"/>
              </w:rPr>
            </w:pPr>
          </w:p>
        </w:tc>
        <w:tc>
          <w:tcPr>
            <w:tcW w:w="1800" w:type="dxa"/>
          </w:tcPr>
          <w:p w14:paraId="48E6196A" w14:textId="77777777" w:rsidR="00E31985" w:rsidRPr="00D90C40" w:rsidRDefault="00E31985" w:rsidP="002B3222">
            <w:pPr>
              <w:rPr>
                <w:sz w:val="24"/>
                <w:szCs w:val="24"/>
              </w:rPr>
            </w:pPr>
          </w:p>
        </w:tc>
        <w:tc>
          <w:tcPr>
            <w:tcW w:w="5220" w:type="dxa"/>
          </w:tcPr>
          <w:p w14:paraId="3E69C5BC" w14:textId="77777777" w:rsidR="00E31985" w:rsidRPr="00D90C40" w:rsidRDefault="00E31985" w:rsidP="002B3222">
            <w:pPr>
              <w:rPr>
                <w:sz w:val="24"/>
                <w:szCs w:val="24"/>
              </w:rPr>
            </w:pPr>
          </w:p>
        </w:tc>
      </w:tr>
      <w:tr w:rsidR="00E31985" w:rsidRPr="00D90C40" w14:paraId="5D518906" w14:textId="77777777" w:rsidTr="002B3222">
        <w:tc>
          <w:tcPr>
            <w:tcW w:w="2628" w:type="dxa"/>
          </w:tcPr>
          <w:p w14:paraId="203D83B4" w14:textId="77777777" w:rsidR="00E31985" w:rsidRPr="00D90C40" w:rsidRDefault="00E31985" w:rsidP="002B3222">
            <w:pPr>
              <w:rPr>
                <w:sz w:val="24"/>
                <w:szCs w:val="24"/>
              </w:rPr>
            </w:pPr>
          </w:p>
        </w:tc>
        <w:tc>
          <w:tcPr>
            <w:tcW w:w="1440" w:type="dxa"/>
          </w:tcPr>
          <w:p w14:paraId="72F24B0F" w14:textId="77777777" w:rsidR="00E31985" w:rsidRPr="00D90C40" w:rsidRDefault="00E31985" w:rsidP="002B3222">
            <w:pPr>
              <w:rPr>
                <w:sz w:val="24"/>
                <w:szCs w:val="24"/>
              </w:rPr>
            </w:pPr>
          </w:p>
        </w:tc>
        <w:tc>
          <w:tcPr>
            <w:tcW w:w="1620" w:type="dxa"/>
          </w:tcPr>
          <w:p w14:paraId="543660E7" w14:textId="77777777" w:rsidR="00E31985" w:rsidRPr="00D90C40" w:rsidRDefault="00E31985" w:rsidP="002B3222">
            <w:pPr>
              <w:rPr>
                <w:sz w:val="24"/>
                <w:szCs w:val="24"/>
              </w:rPr>
            </w:pPr>
          </w:p>
        </w:tc>
        <w:tc>
          <w:tcPr>
            <w:tcW w:w="1440" w:type="dxa"/>
          </w:tcPr>
          <w:p w14:paraId="453071D5" w14:textId="77777777" w:rsidR="00E31985" w:rsidRPr="00D90C40" w:rsidRDefault="00E31985" w:rsidP="002B3222">
            <w:pPr>
              <w:rPr>
                <w:sz w:val="24"/>
                <w:szCs w:val="24"/>
              </w:rPr>
            </w:pPr>
          </w:p>
        </w:tc>
        <w:tc>
          <w:tcPr>
            <w:tcW w:w="1800" w:type="dxa"/>
          </w:tcPr>
          <w:p w14:paraId="6E8BD224" w14:textId="77777777" w:rsidR="00E31985" w:rsidRPr="00D90C40" w:rsidRDefault="00E31985" w:rsidP="002B3222">
            <w:pPr>
              <w:rPr>
                <w:sz w:val="24"/>
                <w:szCs w:val="24"/>
              </w:rPr>
            </w:pPr>
          </w:p>
        </w:tc>
        <w:tc>
          <w:tcPr>
            <w:tcW w:w="5220" w:type="dxa"/>
          </w:tcPr>
          <w:p w14:paraId="0509A026" w14:textId="77777777" w:rsidR="00E31985" w:rsidRPr="00D90C40" w:rsidRDefault="00E31985" w:rsidP="002B3222">
            <w:pPr>
              <w:rPr>
                <w:sz w:val="24"/>
                <w:szCs w:val="24"/>
              </w:rPr>
            </w:pPr>
          </w:p>
        </w:tc>
      </w:tr>
      <w:tr w:rsidR="00E31985" w:rsidRPr="00D90C40" w14:paraId="7ED11A77" w14:textId="77777777" w:rsidTr="002B3222">
        <w:tc>
          <w:tcPr>
            <w:tcW w:w="2628" w:type="dxa"/>
          </w:tcPr>
          <w:p w14:paraId="1C02A65D" w14:textId="77777777" w:rsidR="00E31985" w:rsidRPr="00D90C40" w:rsidRDefault="00E31985" w:rsidP="002B3222">
            <w:pPr>
              <w:rPr>
                <w:sz w:val="24"/>
                <w:szCs w:val="24"/>
              </w:rPr>
            </w:pPr>
          </w:p>
        </w:tc>
        <w:tc>
          <w:tcPr>
            <w:tcW w:w="1440" w:type="dxa"/>
          </w:tcPr>
          <w:p w14:paraId="2CB508F1" w14:textId="77777777" w:rsidR="00E31985" w:rsidRPr="00D90C40" w:rsidRDefault="00E31985" w:rsidP="002B3222">
            <w:pPr>
              <w:rPr>
                <w:sz w:val="24"/>
                <w:szCs w:val="24"/>
              </w:rPr>
            </w:pPr>
          </w:p>
        </w:tc>
        <w:tc>
          <w:tcPr>
            <w:tcW w:w="1620" w:type="dxa"/>
          </w:tcPr>
          <w:p w14:paraId="3824C025" w14:textId="77777777" w:rsidR="00E31985" w:rsidRPr="00D90C40" w:rsidRDefault="00E31985" w:rsidP="002B3222">
            <w:pPr>
              <w:rPr>
                <w:sz w:val="24"/>
                <w:szCs w:val="24"/>
              </w:rPr>
            </w:pPr>
          </w:p>
        </w:tc>
        <w:tc>
          <w:tcPr>
            <w:tcW w:w="1440" w:type="dxa"/>
          </w:tcPr>
          <w:p w14:paraId="74EC26ED" w14:textId="77777777" w:rsidR="00E31985" w:rsidRPr="00D90C40" w:rsidRDefault="00E31985" w:rsidP="002B3222">
            <w:pPr>
              <w:rPr>
                <w:sz w:val="24"/>
                <w:szCs w:val="24"/>
              </w:rPr>
            </w:pPr>
          </w:p>
        </w:tc>
        <w:tc>
          <w:tcPr>
            <w:tcW w:w="1800" w:type="dxa"/>
          </w:tcPr>
          <w:p w14:paraId="229E49FC" w14:textId="77777777" w:rsidR="00E31985" w:rsidRPr="00D90C40" w:rsidRDefault="00E31985" w:rsidP="002B3222">
            <w:pPr>
              <w:rPr>
                <w:sz w:val="24"/>
                <w:szCs w:val="24"/>
              </w:rPr>
            </w:pPr>
          </w:p>
        </w:tc>
        <w:tc>
          <w:tcPr>
            <w:tcW w:w="5220" w:type="dxa"/>
          </w:tcPr>
          <w:p w14:paraId="2D891400" w14:textId="77777777" w:rsidR="00E31985" w:rsidRPr="00D90C40" w:rsidRDefault="00E31985" w:rsidP="002B3222">
            <w:pPr>
              <w:rPr>
                <w:sz w:val="24"/>
                <w:szCs w:val="24"/>
              </w:rPr>
            </w:pPr>
          </w:p>
        </w:tc>
      </w:tr>
      <w:tr w:rsidR="00E31985" w:rsidRPr="00D90C40" w14:paraId="3A71D67C" w14:textId="77777777" w:rsidTr="002B3222">
        <w:tc>
          <w:tcPr>
            <w:tcW w:w="2628" w:type="dxa"/>
          </w:tcPr>
          <w:p w14:paraId="36F13899" w14:textId="77777777" w:rsidR="00E31985" w:rsidRPr="00D90C40" w:rsidRDefault="00E31985" w:rsidP="002B3222">
            <w:pPr>
              <w:rPr>
                <w:sz w:val="24"/>
                <w:szCs w:val="24"/>
              </w:rPr>
            </w:pPr>
          </w:p>
        </w:tc>
        <w:tc>
          <w:tcPr>
            <w:tcW w:w="1440" w:type="dxa"/>
          </w:tcPr>
          <w:p w14:paraId="5F1518AD" w14:textId="77777777" w:rsidR="00E31985" w:rsidRPr="00D90C40" w:rsidRDefault="00E31985" w:rsidP="002B3222">
            <w:pPr>
              <w:rPr>
                <w:sz w:val="24"/>
                <w:szCs w:val="24"/>
              </w:rPr>
            </w:pPr>
          </w:p>
        </w:tc>
        <w:tc>
          <w:tcPr>
            <w:tcW w:w="1620" w:type="dxa"/>
          </w:tcPr>
          <w:p w14:paraId="47608F8C" w14:textId="77777777" w:rsidR="00E31985" w:rsidRPr="00D90C40" w:rsidRDefault="00E31985" w:rsidP="002B3222">
            <w:pPr>
              <w:rPr>
                <w:sz w:val="24"/>
                <w:szCs w:val="24"/>
              </w:rPr>
            </w:pPr>
          </w:p>
        </w:tc>
        <w:tc>
          <w:tcPr>
            <w:tcW w:w="1440" w:type="dxa"/>
          </w:tcPr>
          <w:p w14:paraId="5E6FBA82" w14:textId="77777777" w:rsidR="00E31985" w:rsidRPr="00D90C40" w:rsidRDefault="00E31985" w:rsidP="002B3222">
            <w:pPr>
              <w:rPr>
                <w:sz w:val="24"/>
                <w:szCs w:val="24"/>
              </w:rPr>
            </w:pPr>
          </w:p>
        </w:tc>
        <w:tc>
          <w:tcPr>
            <w:tcW w:w="1800" w:type="dxa"/>
          </w:tcPr>
          <w:p w14:paraId="7F530675" w14:textId="77777777" w:rsidR="00E31985" w:rsidRPr="00D90C40" w:rsidRDefault="00E31985" w:rsidP="002B3222">
            <w:pPr>
              <w:rPr>
                <w:sz w:val="24"/>
                <w:szCs w:val="24"/>
              </w:rPr>
            </w:pPr>
          </w:p>
        </w:tc>
        <w:tc>
          <w:tcPr>
            <w:tcW w:w="5220" w:type="dxa"/>
          </w:tcPr>
          <w:p w14:paraId="2F2BB2A9" w14:textId="77777777" w:rsidR="00E31985" w:rsidRPr="00D90C40" w:rsidRDefault="00E31985" w:rsidP="002B3222">
            <w:pPr>
              <w:rPr>
                <w:sz w:val="24"/>
                <w:szCs w:val="24"/>
              </w:rPr>
            </w:pPr>
          </w:p>
        </w:tc>
      </w:tr>
    </w:tbl>
    <w:p w14:paraId="3C3E2BC3" w14:textId="77777777" w:rsidR="00E31985" w:rsidRPr="00D90C40" w:rsidRDefault="00E31985" w:rsidP="00E31985">
      <w:pPr>
        <w:rPr>
          <w:sz w:val="24"/>
          <w:szCs w:val="24"/>
        </w:rPr>
      </w:pPr>
    </w:p>
    <w:p w14:paraId="3821B414" w14:textId="5A170294" w:rsidR="00E31985" w:rsidRPr="00CD1CCB" w:rsidRDefault="00E31985" w:rsidP="00E31985">
      <w:pPr>
        <w:rPr>
          <w:b/>
          <w:sz w:val="24"/>
          <w:szCs w:val="24"/>
          <w:lang w:val="nl-BE"/>
        </w:rPr>
      </w:pPr>
      <w:r w:rsidRPr="00CD1CCB">
        <w:rPr>
          <w:b/>
          <w:sz w:val="24"/>
          <w:szCs w:val="24"/>
          <w:lang w:val="nl-BE"/>
        </w:rPr>
        <w:t xml:space="preserve">2. Uitvoerend personeel (artikel </w:t>
      </w:r>
      <w:r w:rsidR="009C2127" w:rsidRPr="00CD1CCB">
        <w:rPr>
          <w:b/>
          <w:sz w:val="24"/>
          <w:szCs w:val="24"/>
          <w:lang w:val="nl-BE"/>
        </w:rPr>
        <w:t>7</w:t>
      </w:r>
      <w:r w:rsidRPr="00CD1CCB">
        <w:rPr>
          <w:b/>
          <w:sz w:val="24"/>
          <w:szCs w:val="24"/>
          <w:lang w:val="nl-BE"/>
        </w:rPr>
        <w:t xml:space="preserve"> van het kabinetsbesluit)</w:t>
      </w:r>
    </w:p>
    <w:p w14:paraId="00062DC0" w14:textId="77777777" w:rsidR="00E31985" w:rsidRPr="00CD1CCB" w:rsidRDefault="00E31985" w:rsidP="00E31985">
      <w:pPr>
        <w:rPr>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5"/>
        <w:gridCol w:w="1975"/>
      </w:tblGrid>
      <w:tr w:rsidR="00E31985" w:rsidRPr="00D90C40" w14:paraId="4F008EB3" w14:textId="77777777" w:rsidTr="002B3222">
        <w:tc>
          <w:tcPr>
            <w:tcW w:w="2628" w:type="dxa"/>
          </w:tcPr>
          <w:p w14:paraId="0815C0FF" w14:textId="77777777" w:rsidR="00E31985" w:rsidRPr="00D90C40" w:rsidRDefault="00E31985" w:rsidP="002B3222">
            <w:pPr>
              <w:rPr>
                <w:b/>
                <w:sz w:val="24"/>
                <w:szCs w:val="24"/>
              </w:rPr>
            </w:pPr>
            <w:r w:rsidRPr="00D90C40">
              <w:rPr>
                <w:b/>
                <w:sz w:val="24"/>
                <w:szCs w:val="24"/>
              </w:rPr>
              <w:t xml:space="preserve">Naam </w:t>
            </w:r>
            <w:proofErr w:type="spellStart"/>
            <w:r w:rsidRPr="00D90C40">
              <w:rPr>
                <w:b/>
                <w:sz w:val="24"/>
                <w:szCs w:val="24"/>
              </w:rPr>
              <w:t>en</w:t>
            </w:r>
            <w:proofErr w:type="spellEnd"/>
            <w:r w:rsidRPr="00D90C40">
              <w:rPr>
                <w:b/>
                <w:sz w:val="24"/>
                <w:szCs w:val="24"/>
              </w:rPr>
              <w:t xml:space="preserve"> </w:t>
            </w:r>
            <w:proofErr w:type="spellStart"/>
            <w:r w:rsidRPr="00D90C40">
              <w:rPr>
                <w:b/>
                <w:sz w:val="24"/>
                <w:szCs w:val="24"/>
              </w:rPr>
              <w:t>voornaam</w:t>
            </w:r>
            <w:proofErr w:type="spellEnd"/>
          </w:p>
        </w:tc>
        <w:tc>
          <w:tcPr>
            <w:tcW w:w="1805" w:type="dxa"/>
          </w:tcPr>
          <w:p w14:paraId="4599AA7D" w14:textId="77777777" w:rsidR="00E31985" w:rsidRPr="00D90C40" w:rsidRDefault="00E31985" w:rsidP="002B3222">
            <w:pPr>
              <w:rPr>
                <w:b/>
                <w:sz w:val="24"/>
                <w:szCs w:val="24"/>
              </w:rPr>
            </w:pPr>
            <w:r w:rsidRPr="00D90C40">
              <w:rPr>
                <w:b/>
                <w:sz w:val="24"/>
                <w:szCs w:val="24"/>
              </w:rPr>
              <w:t xml:space="preserve">Datum </w:t>
            </w:r>
          </w:p>
          <w:p w14:paraId="332E5938" w14:textId="77777777" w:rsidR="00E31985" w:rsidRPr="00D90C40" w:rsidRDefault="00E31985" w:rsidP="002B3222">
            <w:pPr>
              <w:rPr>
                <w:b/>
                <w:sz w:val="24"/>
                <w:szCs w:val="24"/>
              </w:rPr>
            </w:pPr>
            <w:proofErr w:type="spellStart"/>
            <w:r w:rsidRPr="00D90C40">
              <w:rPr>
                <w:b/>
                <w:sz w:val="24"/>
                <w:szCs w:val="24"/>
              </w:rPr>
              <w:t>indiensttreding</w:t>
            </w:r>
            <w:proofErr w:type="spellEnd"/>
          </w:p>
        </w:tc>
        <w:tc>
          <w:tcPr>
            <w:tcW w:w="1975" w:type="dxa"/>
          </w:tcPr>
          <w:p w14:paraId="14217883" w14:textId="77777777" w:rsidR="00E31985" w:rsidRPr="00D90C40" w:rsidRDefault="00E31985" w:rsidP="002B3222">
            <w:pPr>
              <w:rPr>
                <w:b/>
                <w:sz w:val="24"/>
                <w:szCs w:val="24"/>
              </w:rPr>
            </w:pPr>
            <w:r w:rsidRPr="00D90C40">
              <w:rPr>
                <w:b/>
                <w:sz w:val="24"/>
                <w:szCs w:val="24"/>
              </w:rPr>
              <w:t xml:space="preserve">Datum </w:t>
            </w:r>
          </w:p>
          <w:p w14:paraId="6318F1C9" w14:textId="77777777" w:rsidR="00E31985" w:rsidRPr="00D90C40" w:rsidRDefault="00E31985" w:rsidP="002B3222">
            <w:pPr>
              <w:rPr>
                <w:b/>
                <w:sz w:val="24"/>
                <w:szCs w:val="24"/>
              </w:rPr>
            </w:pPr>
            <w:proofErr w:type="spellStart"/>
            <w:r w:rsidRPr="00D90C40">
              <w:rPr>
                <w:b/>
                <w:sz w:val="24"/>
                <w:szCs w:val="24"/>
              </w:rPr>
              <w:t>uitdiensttreding</w:t>
            </w:r>
            <w:proofErr w:type="spellEnd"/>
          </w:p>
        </w:tc>
      </w:tr>
      <w:tr w:rsidR="00E31985" w:rsidRPr="00D90C40" w14:paraId="2D4060DA" w14:textId="77777777" w:rsidTr="002B3222">
        <w:tc>
          <w:tcPr>
            <w:tcW w:w="2628" w:type="dxa"/>
          </w:tcPr>
          <w:p w14:paraId="636F4B55" w14:textId="77777777" w:rsidR="00E31985" w:rsidRPr="00D90C40" w:rsidRDefault="00E31985" w:rsidP="002B3222">
            <w:pPr>
              <w:rPr>
                <w:sz w:val="24"/>
                <w:szCs w:val="24"/>
              </w:rPr>
            </w:pPr>
          </w:p>
        </w:tc>
        <w:tc>
          <w:tcPr>
            <w:tcW w:w="1805" w:type="dxa"/>
          </w:tcPr>
          <w:p w14:paraId="3FA9E1B5" w14:textId="77777777" w:rsidR="00E31985" w:rsidRPr="00D90C40" w:rsidRDefault="00E31985" w:rsidP="002B3222">
            <w:pPr>
              <w:rPr>
                <w:sz w:val="24"/>
                <w:szCs w:val="24"/>
              </w:rPr>
            </w:pPr>
          </w:p>
        </w:tc>
        <w:tc>
          <w:tcPr>
            <w:tcW w:w="1975" w:type="dxa"/>
          </w:tcPr>
          <w:p w14:paraId="7344B0D2" w14:textId="77777777" w:rsidR="00E31985" w:rsidRPr="00D90C40" w:rsidRDefault="00E31985" w:rsidP="002B3222">
            <w:pPr>
              <w:rPr>
                <w:sz w:val="24"/>
                <w:szCs w:val="24"/>
              </w:rPr>
            </w:pPr>
          </w:p>
        </w:tc>
      </w:tr>
      <w:tr w:rsidR="00E31985" w:rsidRPr="00D90C40" w14:paraId="79EAD021" w14:textId="77777777" w:rsidTr="002B3222">
        <w:tc>
          <w:tcPr>
            <w:tcW w:w="2628" w:type="dxa"/>
          </w:tcPr>
          <w:p w14:paraId="19D048B7" w14:textId="77777777" w:rsidR="00E31985" w:rsidRPr="00D90C40" w:rsidRDefault="00E31985" w:rsidP="002B3222">
            <w:pPr>
              <w:rPr>
                <w:sz w:val="24"/>
                <w:szCs w:val="24"/>
              </w:rPr>
            </w:pPr>
          </w:p>
        </w:tc>
        <w:tc>
          <w:tcPr>
            <w:tcW w:w="1805" w:type="dxa"/>
          </w:tcPr>
          <w:p w14:paraId="66824CD3" w14:textId="77777777" w:rsidR="00E31985" w:rsidRPr="00D90C40" w:rsidRDefault="00E31985" w:rsidP="002B3222">
            <w:pPr>
              <w:rPr>
                <w:sz w:val="24"/>
                <w:szCs w:val="24"/>
              </w:rPr>
            </w:pPr>
          </w:p>
        </w:tc>
        <w:tc>
          <w:tcPr>
            <w:tcW w:w="1975" w:type="dxa"/>
          </w:tcPr>
          <w:p w14:paraId="2FCA2B45" w14:textId="77777777" w:rsidR="00E31985" w:rsidRPr="00D90C40" w:rsidRDefault="00E31985" w:rsidP="002B3222">
            <w:pPr>
              <w:rPr>
                <w:sz w:val="24"/>
                <w:szCs w:val="24"/>
              </w:rPr>
            </w:pPr>
          </w:p>
        </w:tc>
      </w:tr>
      <w:tr w:rsidR="00E31985" w:rsidRPr="00D90C40" w14:paraId="55D7531A" w14:textId="77777777" w:rsidTr="002B3222">
        <w:tc>
          <w:tcPr>
            <w:tcW w:w="2628" w:type="dxa"/>
          </w:tcPr>
          <w:p w14:paraId="403F6891" w14:textId="77777777" w:rsidR="00E31985" w:rsidRPr="00D90C40" w:rsidRDefault="00E31985" w:rsidP="002B3222">
            <w:pPr>
              <w:rPr>
                <w:sz w:val="24"/>
                <w:szCs w:val="24"/>
              </w:rPr>
            </w:pPr>
          </w:p>
        </w:tc>
        <w:tc>
          <w:tcPr>
            <w:tcW w:w="1805" w:type="dxa"/>
          </w:tcPr>
          <w:p w14:paraId="5B9B4FC7" w14:textId="77777777" w:rsidR="00E31985" w:rsidRPr="00D90C40" w:rsidRDefault="00E31985" w:rsidP="002B3222">
            <w:pPr>
              <w:rPr>
                <w:sz w:val="24"/>
                <w:szCs w:val="24"/>
              </w:rPr>
            </w:pPr>
          </w:p>
        </w:tc>
        <w:tc>
          <w:tcPr>
            <w:tcW w:w="1975" w:type="dxa"/>
          </w:tcPr>
          <w:p w14:paraId="70505B9C" w14:textId="77777777" w:rsidR="00E31985" w:rsidRPr="00D90C40" w:rsidRDefault="00E31985" w:rsidP="002B3222">
            <w:pPr>
              <w:rPr>
                <w:sz w:val="24"/>
                <w:szCs w:val="24"/>
              </w:rPr>
            </w:pPr>
          </w:p>
        </w:tc>
      </w:tr>
      <w:tr w:rsidR="00E31985" w:rsidRPr="00D90C40" w14:paraId="61430714" w14:textId="77777777" w:rsidTr="002B3222">
        <w:tc>
          <w:tcPr>
            <w:tcW w:w="2628" w:type="dxa"/>
          </w:tcPr>
          <w:p w14:paraId="409BE7C8" w14:textId="77777777" w:rsidR="00E31985" w:rsidRPr="00D90C40" w:rsidRDefault="00E31985" w:rsidP="002B3222">
            <w:pPr>
              <w:rPr>
                <w:sz w:val="24"/>
                <w:szCs w:val="24"/>
              </w:rPr>
            </w:pPr>
          </w:p>
        </w:tc>
        <w:tc>
          <w:tcPr>
            <w:tcW w:w="1805" w:type="dxa"/>
          </w:tcPr>
          <w:p w14:paraId="3817CD9B" w14:textId="77777777" w:rsidR="00E31985" w:rsidRPr="00D90C40" w:rsidRDefault="00E31985" w:rsidP="002B3222">
            <w:pPr>
              <w:rPr>
                <w:sz w:val="24"/>
                <w:szCs w:val="24"/>
              </w:rPr>
            </w:pPr>
          </w:p>
        </w:tc>
        <w:tc>
          <w:tcPr>
            <w:tcW w:w="1975" w:type="dxa"/>
          </w:tcPr>
          <w:p w14:paraId="04378702" w14:textId="77777777" w:rsidR="00E31985" w:rsidRPr="00D90C40" w:rsidRDefault="00E31985" w:rsidP="002B3222">
            <w:pPr>
              <w:rPr>
                <w:sz w:val="24"/>
                <w:szCs w:val="24"/>
              </w:rPr>
            </w:pPr>
          </w:p>
        </w:tc>
      </w:tr>
    </w:tbl>
    <w:p w14:paraId="637382AC" w14:textId="77777777" w:rsidR="00E31985" w:rsidRPr="00D90C40" w:rsidRDefault="00E31985" w:rsidP="00E31985">
      <w:pPr>
        <w:rPr>
          <w:sz w:val="24"/>
          <w:szCs w:val="24"/>
        </w:rPr>
      </w:pPr>
    </w:p>
    <w:p w14:paraId="11A9767A" w14:textId="77777777" w:rsidR="00E31985" w:rsidRPr="00D90C40" w:rsidRDefault="00E31985" w:rsidP="00E31985">
      <w:pPr>
        <w:rPr>
          <w:sz w:val="24"/>
          <w:szCs w:val="24"/>
        </w:rPr>
      </w:pPr>
    </w:p>
    <w:p w14:paraId="13B3D877" w14:textId="6150634B" w:rsidR="00E31985" w:rsidRPr="00CD1CCB" w:rsidRDefault="00E31985" w:rsidP="00E31985">
      <w:pPr>
        <w:rPr>
          <w:b/>
          <w:sz w:val="24"/>
          <w:szCs w:val="24"/>
          <w:lang w:val="nl-BE"/>
        </w:rPr>
      </w:pPr>
      <w:r w:rsidRPr="00CD1CCB">
        <w:rPr>
          <w:b/>
          <w:sz w:val="24"/>
          <w:szCs w:val="24"/>
          <w:lang w:val="nl-BE"/>
        </w:rPr>
        <w:t xml:space="preserve">3. Aanvullend personeel (artikel </w:t>
      </w:r>
      <w:r w:rsidR="009C2127" w:rsidRPr="00CD1CCB">
        <w:rPr>
          <w:b/>
          <w:sz w:val="24"/>
          <w:szCs w:val="24"/>
          <w:lang w:val="nl-BE"/>
        </w:rPr>
        <w:t>9</w:t>
      </w:r>
      <w:r w:rsidRPr="00CD1CCB">
        <w:rPr>
          <w:b/>
          <w:sz w:val="24"/>
          <w:szCs w:val="24"/>
          <w:lang w:val="nl-BE"/>
        </w:rPr>
        <w:t xml:space="preserve"> van het kabinetsbesluit)</w:t>
      </w:r>
    </w:p>
    <w:p w14:paraId="75841ADA" w14:textId="77777777" w:rsidR="00E31985" w:rsidRPr="00CD1CCB" w:rsidRDefault="00E31985" w:rsidP="00E31985">
      <w:pPr>
        <w:rPr>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5"/>
        <w:gridCol w:w="1975"/>
      </w:tblGrid>
      <w:tr w:rsidR="00E31985" w:rsidRPr="00D90C40" w14:paraId="2ECACAFB" w14:textId="77777777" w:rsidTr="002B3222">
        <w:tc>
          <w:tcPr>
            <w:tcW w:w="2628" w:type="dxa"/>
          </w:tcPr>
          <w:p w14:paraId="6807244A" w14:textId="77777777" w:rsidR="00E31985" w:rsidRPr="00D90C40" w:rsidRDefault="00E31985" w:rsidP="002B3222">
            <w:pPr>
              <w:rPr>
                <w:b/>
                <w:sz w:val="24"/>
                <w:szCs w:val="24"/>
              </w:rPr>
            </w:pPr>
            <w:r w:rsidRPr="00D90C40">
              <w:rPr>
                <w:b/>
                <w:sz w:val="24"/>
                <w:szCs w:val="24"/>
              </w:rPr>
              <w:t xml:space="preserve">Naam </w:t>
            </w:r>
            <w:proofErr w:type="spellStart"/>
            <w:r w:rsidRPr="00D90C40">
              <w:rPr>
                <w:b/>
                <w:sz w:val="24"/>
                <w:szCs w:val="24"/>
              </w:rPr>
              <w:t>en</w:t>
            </w:r>
            <w:proofErr w:type="spellEnd"/>
            <w:r w:rsidRPr="00D90C40">
              <w:rPr>
                <w:b/>
                <w:sz w:val="24"/>
                <w:szCs w:val="24"/>
              </w:rPr>
              <w:t xml:space="preserve"> </w:t>
            </w:r>
            <w:proofErr w:type="spellStart"/>
            <w:r w:rsidRPr="00D90C40">
              <w:rPr>
                <w:b/>
                <w:sz w:val="24"/>
                <w:szCs w:val="24"/>
              </w:rPr>
              <w:t>voornaam</w:t>
            </w:r>
            <w:proofErr w:type="spellEnd"/>
          </w:p>
        </w:tc>
        <w:tc>
          <w:tcPr>
            <w:tcW w:w="1805" w:type="dxa"/>
          </w:tcPr>
          <w:p w14:paraId="750817E7" w14:textId="77777777" w:rsidR="00E31985" w:rsidRPr="00D90C40" w:rsidRDefault="00E31985" w:rsidP="002B3222">
            <w:pPr>
              <w:rPr>
                <w:b/>
                <w:sz w:val="24"/>
                <w:szCs w:val="24"/>
              </w:rPr>
            </w:pPr>
            <w:r w:rsidRPr="00D90C40">
              <w:rPr>
                <w:b/>
                <w:sz w:val="24"/>
                <w:szCs w:val="24"/>
              </w:rPr>
              <w:t xml:space="preserve">Datum </w:t>
            </w:r>
          </w:p>
          <w:p w14:paraId="5289DDC5" w14:textId="77777777" w:rsidR="00E31985" w:rsidRPr="00D90C40" w:rsidRDefault="00E31985" w:rsidP="002B3222">
            <w:pPr>
              <w:rPr>
                <w:b/>
                <w:sz w:val="24"/>
                <w:szCs w:val="24"/>
              </w:rPr>
            </w:pPr>
            <w:proofErr w:type="spellStart"/>
            <w:r w:rsidRPr="00D90C40">
              <w:rPr>
                <w:b/>
                <w:sz w:val="24"/>
                <w:szCs w:val="24"/>
              </w:rPr>
              <w:t>indiensttreding</w:t>
            </w:r>
            <w:proofErr w:type="spellEnd"/>
          </w:p>
        </w:tc>
        <w:tc>
          <w:tcPr>
            <w:tcW w:w="1975" w:type="dxa"/>
          </w:tcPr>
          <w:p w14:paraId="0E0DBB4A" w14:textId="77777777" w:rsidR="00E31985" w:rsidRPr="00D90C40" w:rsidRDefault="00E31985" w:rsidP="002B3222">
            <w:pPr>
              <w:rPr>
                <w:b/>
                <w:sz w:val="24"/>
                <w:szCs w:val="24"/>
              </w:rPr>
            </w:pPr>
            <w:r w:rsidRPr="00D90C40">
              <w:rPr>
                <w:b/>
                <w:sz w:val="24"/>
                <w:szCs w:val="24"/>
              </w:rPr>
              <w:t xml:space="preserve">Datum </w:t>
            </w:r>
          </w:p>
          <w:p w14:paraId="3FD6CEDD" w14:textId="77777777" w:rsidR="00E31985" w:rsidRPr="00D90C40" w:rsidRDefault="00E31985" w:rsidP="002B3222">
            <w:pPr>
              <w:rPr>
                <w:b/>
                <w:sz w:val="24"/>
                <w:szCs w:val="24"/>
              </w:rPr>
            </w:pPr>
            <w:proofErr w:type="spellStart"/>
            <w:r w:rsidRPr="00D90C40">
              <w:rPr>
                <w:b/>
                <w:sz w:val="24"/>
                <w:szCs w:val="24"/>
              </w:rPr>
              <w:t>uitdiensttreding</w:t>
            </w:r>
            <w:proofErr w:type="spellEnd"/>
          </w:p>
        </w:tc>
      </w:tr>
      <w:tr w:rsidR="00E31985" w:rsidRPr="00D90C40" w14:paraId="2A722154" w14:textId="77777777" w:rsidTr="002B3222">
        <w:tc>
          <w:tcPr>
            <w:tcW w:w="2628" w:type="dxa"/>
          </w:tcPr>
          <w:p w14:paraId="34D9B8BB" w14:textId="77777777" w:rsidR="00E31985" w:rsidRPr="00D90C40" w:rsidRDefault="00E31985" w:rsidP="002B3222">
            <w:pPr>
              <w:rPr>
                <w:sz w:val="24"/>
                <w:szCs w:val="24"/>
              </w:rPr>
            </w:pPr>
          </w:p>
        </w:tc>
        <w:tc>
          <w:tcPr>
            <w:tcW w:w="1805" w:type="dxa"/>
          </w:tcPr>
          <w:p w14:paraId="1F90A498" w14:textId="77777777" w:rsidR="00E31985" w:rsidRPr="00D90C40" w:rsidRDefault="00E31985" w:rsidP="002B3222">
            <w:pPr>
              <w:rPr>
                <w:sz w:val="24"/>
                <w:szCs w:val="24"/>
              </w:rPr>
            </w:pPr>
          </w:p>
        </w:tc>
        <w:tc>
          <w:tcPr>
            <w:tcW w:w="1975" w:type="dxa"/>
          </w:tcPr>
          <w:p w14:paraId="0B0719B6" w14:textId="77777777" w:rsidR="00E31985" w:rsidRPr="00D90C40" w:rsidRDefault="00E31985" w:rsidP="002B3222">
            <w:pPr>
              <w:rPr>
                <w:sz w:val="24"/>
                <w:szCs w:val="24"/>
              </w:rPr>
            </w:pPr>
          </w:p>
        </w:tc>
      </w:tr>
      <w:tr w:rsidR="00E31985" w:rsidRPr="00D90C40" w14:paraId="036692EA" w14:textId="77777777" w:rsidTr="002B3222">
        <w:tc>
          <w:tcPr>
            <w:tcW w:w="2628" w:type="dxa"/>
          </w:tcPr>
          <w:p w14:paraId="77754E8E" w14:textId="77777777" w:rsidR="00E31985" w:rsidRPr="00D90C40" w:rsidRDefault="00E31985" w:rsidP="002B3222">
            <w:pPr>
              <w:rPr>
                <w:sz w:val="24"/>
                <w:szCs w:val="24"/>
              </w:rPr>
            </w:pPr>
          </w:p>
        </w:tc>
        <w:tc>
          <w:tcPr>
            <w:tcW w:w="1805" w:type="dxa"/>
          </w:tcPr>
          <w:p w14:paraId="6A53A2E2" w14:textId="77777777" w:rsidR="00E31985" w:rsidRPr="00D90C40" w:rsidRDefault="00E31985" w:rsidP="002B3222">
            <w:pPr>
              <w:rPr>
                <w:sz w:val="24"/>
                <w:szCs w:val="24"/>
              </w:rPr>
            </w:pPr>
          </w:p>
        </w:tc>
        <w:tc>
          <w:tcPr>
            <w:tcW w:w="1975" w:type="dxa"/>
          </w:tcPr>
          <w:p w14:paraId="259C9756" w14:textId="77777777" w:rsidR="00E31985" w:rsidRPr="00D90C40" w:rsidRDefault="00E31985" w:rsidP="002B3222">
            <w:pPr>
              <w:rPr>
                <w:sz w:val="24"/>
                <w:szCs w:val="24"/>
              </w:rPr>
            </w:pPr>
          </w:p>
        </w:tc>
      </w:tr>
      <w:tr w:rsidR="00E31985" w:rsidRPr="00D90C40" w14:paraId="6A0CDE61" w14:textId="77777777" w:rsidTr="002B3222">
        <w:tc>
          <w:tcPr>
            <w:tcW w:w="2628" w:type="dxa"/>
          </w:tcPr>
          <w:p w14:paraId="111ED83A" w14:textId="77777777" w:rsidR="00E31985" w:rsidRPr="00D90C40" w:rsidRDefault="00E31985" w:rsidP="002B3222">
            <w:pPr>
              <w:rPr>
                <w:sz w:val="24"/>
                <w:szCs w:val="24"/>
              </w:rPr>
            </w:pPr>
          </w:p>
        </w:tc>
        <w:tc>
          <w:tcPr>
            <w:tcW w:w="1805" w:type="dxa"/>
          </w:tcPr>
          <w:p w14:paraId="6759EBE7" w14:textId="77777777" w:rsidR="00E31985" w:rsidRPr="00D90C40" w:rsidRDefault="00E31985" w:rsidP="002B3222">
            <w:pPr>
              <w:rPr>
                <w:sz w:val="24"/>
                <w:szCs w:val="24"/>
              </w:rPr>
            </w:pPr>
          </w:p>
        </w:tc>
        <w:tc>
          <w:tcPr>
            <w:tcW w:w="1975" w:type="dxa"/>
          </w:tcPr>
          <w:p w14:paraId="7FBBFE04" w14:textId="77777777" w:rsidR="00E31985" w:rsidRPr="00D90C40" w:rsidRDefault="00E31985" w:rsidP="002B3222">
            <w:pPr>
              <w:rPr>
                <w:sz w:val="24"/>
                <w:szCs w:val="24"/>
              </w:rPr>
            </w:pPr>
          </w:p>
        </w:tc>
      </w:tr>
      <w:tr w:rsidR="00E31985" w:rsidRPr="00D90C40" w14:paraId="01BDD211" w14:textId="77777777" w:rsidTr="002B3222">
        <w:tc>
          <w:tcPr>
            <w:tcW w:w="2628" w:type="dxa"/>
          </w:tcPr>
          <w:p w14:paraId="0ABC240E" w14:textId="77777777" w:rsidR="00E31985" w:rsidRPr="00D90C40" w:rsidRDefault="00E31985" w:rsidP="002B3222">
            <w:pPr>
              <w:rPr>
                <w:sz w:val="24"/>
                <w:szCs w:val="24"/>
              </w:rPr>
            </w:pPr>
          </w:p>
        </w:tc>
        <w:tc>
          <w:tcPr>
            <w:tcW w:w="1805" w:type="dxa"/>
          </w:tcPr>
          <w:p w14:paraId="6EBFE761" w14:textId="77777777" w:rsidR="00E31985" w:rsidRPr="00D90C40" w:rsidRDefault="00E31985" w:rsidP="002B3222">
            <w:pPr>
              <w:rPr>
                <w:sz w:val="24"/>
                <w:szCs w:val="24"/>
              </w:rPr>
            </w:pPr>
          </w:p>
        </w:tc>
        <w:tc>
          <w:tcPr>
            <w:tcW w:w="1975" w:type="dxa"/>
          </w:tcPr>
          <w:p w14:paraId="531C5A37" w14:textId="77777777" w:rsidR="00E31985" w:rsidRPr="00D90C40" w:rsidRDefault="00E31985" w:rsidP="002B3222">
            <w:pPr>
              <w:rPr>
                <w:sz w:val="24"/>
                <w:szCs w:val="24"/>
              </w:rPr>
            </w:pPr>
          </w:p>
        </w:tc>
      </w:tr>
    </w:tbl>
    <w:p w14:paraId="6A3080BC" w14:textId="77777777" w:rsidR="00E31985" w:rsidRPr="00D90C40" w:rsidRDefault="00E31985" w:rsidP="00E31985">
      <w:pPr>
        <w:rPr>
          <w:sz w:val="24"/>
          <w:szCs w:val="24"/>
        </w:rPr>
      </w:pPr>
    </w:p>
    <w:p w14:paraId="61C78CBB" w14:textId="77777777" w:rsidR="00E31985" w:rsidRPr="00D90C40" w:rsidRDefault="00E31985" w:rsidP="00E31985">
      <w:pPr>
        <w:jc w:val="both"/>
        <w:rPr>
          <w:sz w:val="24"/>
          <w:szCs w:val="24"/>
        </w:rPr>
      </w:pPr>
    </w:p>
    <w:p w14:paraId="3F6ECA02" w14:textId="56A2C77F" w:rsidR="00E31985" w:rsidRPr="00CD1CCB" w:rsidRDefault="00E31985" w:rsidP="00E31985">
      <w:pPr>
        <w:rPr>
          <w:b/>
          <w:sz w:val="24"/>
          <w:szCs w:val="24"/>
          <w:u w:val="single"/>
          <w:lang w:val="nl-BE"/>
        </w:rPr>
      </w:pPr>
      <w:r w:rsidRPr="00CD1CCB">
        <w:rPr>
          <w:b/>
          <w:sz w:val="24"/>
          <w:szCs w:val="24"/>
          <w:u w:val="single"/>
          <w:lang w:val="nl-BE"/>
        </w:rPr>
        <w:t xml:space="preserve">III. MEDEWERKERS DIE DOOR </w:t>
      </w:r>
      <w:r w:rsidR="00C43C89" w:rsidRPr="00CD1CCB">
        <w:rPr>
          <w:b/>
          <w:sz w:val="24"/>
          <w:szCs w:val="24"/>
          <w:u w:val="single"/>
          <w:lang w:val="nl-BE"/>
        </w:rPr>
        <w:t>WERKGEVERS</w:t>
      </w:r>
      <w:r w:rsidRPr="00CD1CCB">
        <w:rPr>
          <w:b/>
          <w:sz w:val="24"/>
          <w:szCs w:val="24"/>
          <w:u w:val="single"/>
          <w:lang w:val="nl-BE"/>
        </w:rPr>
        <w:t xml:space="preserve"> KOSTELOOS TER BESCHIKKING WORDEN GESTELD VAN EEN MINISTER</w:t>
      </w:r>
    </w:p>
    <w:p w14:paraId="18489408" w14:textId="77777777" w:rsidR="00E31985" w:rsidRPr="00CD1CCB" w:rsidRDefault="00E31985" w:rsidP="00E31985">
      <w:pPr>
        <w:jc w:val="both"/>
        <w:rPr>
          <w:sz w:val="24"/>
          <w:szCs w:val="24"/>
          <w:lang w:val="nl-BE"/>
        </w:rPr>
      </w:pPr>
    </w:p>
    <w:p w14:paraId="3363C090" w14:textId="77777777" w:rsidR="00E31985" w:rsidRPr="00CD1CCB" w:rsidRDefault="00E31985" w:rsidP="00E31985">
      <w:pPr>
        <w:jc w:val="both"/>
        <w:rPr>
          <w:sz w:val="24"/>
          <w:szCs w:val="24"/>
          <w:lang w:val="nl-BE"/>
        </w:rPr>
      </w:pPr>
    </w:p>
    <w:tbl>
      <w:tblPr>
        <w:tblStyle w:val="Tabelraster"/>
        <w:tblW w:w="0" w:type="auto"/>
        <w:tblLayout w:type="fixed"/>
        <w:tblLook w:val="01E0" w:firstRow="1" w:lastRow="1" w:firstColumn="1" w:lastColumn="1" w:noHBand="0" w:noVBand="0"/>
      </w:tblPr>
      <w:tblGrid>
        <w:gridCol w:w="2628"/>
        <w:gridCol w:w="2016"/>
        <w:gridCol w:w="1588"/>
        <w:gridCol w:w="3776"/>
        <w:gridCol w:w="4162"/>
      </w:tblGrid>
      <w:tr w:rsidR="00E31985" w:rsidRPr="00924BEF" w14:paraId="17E6798A" w14:textId="77777777" w:rsidTr="002413B2">
        <w:tc>
          <w:tcPr>
            <w:tcW w:w="2628" w:type="dxa"/>
          </w:tcPr>
          <w:p w14:paraId="14DF1CFF" w14:textId="77777777" w:rsidR="00E31985" w:rsidRPr="00D90C40" w:rsidRDefault="00E31985" w:rsidP="002B3222">
            <w:pPr>
              <w:rPr>
                <w:sz w:val="24"/>
                <w:szCs w:val="24"/>
              </w:rPr>
            </w:pPr>
            <w:r w:rsidRPr="00D90C40">
              <w:rPr>
                <w:b/>
                <w:sz w:val="24"/>
                <w:szCs w:val="24"/>
              </w:rPr>
              <w:t xml:space="preserve">Naam </w:t>
            </w:r>
            <w:proofErr w:type="spellStart"/>
            <w:r w:rsidRPr="00D90C40">
              <w:rPr>
                <w:b/>
                <w:sz w:val="24"/>
                <w:szCs w:val="24"/>
              </w:rPr>
              <w:t>en</w:t>
            </w:r>
            <w:proofErr w:type="spellEnd"/>
            <w:r w:rsidRPr="00D90C40">
              <w:rPr>
                <w:b/>
                <w:sz w:val="24"/>
                <w:szCs w:val="24"/>
              </w:rPr>
              <w:t xml:space="preserve"> </w:t>
            </w:r>
            <w:proofErr w:type="spellStart"/>
            <w:r w:rsidRPr="00D90C40">
              <w:rPr>
                <w:b/>
                <w:sz w:val="24"/>
                <w:szCs w:val="24"/>
              </w:rPr>
              <w:t>voornaam</w:t>
            </w:r>
            <w:proofErr w:type="spellEnd"/>
          </w:p>
        </w:tc>
        <w:tc>
          <w:tcPr>
            <w:tcW w:w="2016" w:type="dxa"/>
          </w:tcPr>
          <w:p w14:paraId="4E681D74" w14:textId="24AFC8EE" w:rsidR="00E31985" w:rsidRPr="00D90C40" w:rsidRDefault="00E31985" w:rsidP="002B3222">
            <w:pPr>
              <w:rPr>
                <w:sz w:val="24"/>
                <w:szCs w:val="24"/>
              </w:rPr>
            </w:pPr>
            <w:proofErr w:type="spellStart"/>
            <w:r w:rsidRPr="00D90C40">
              <w:rPr>
                <w:b/>
                <w:sz w:val="24"/>
                <w:szCs w:val="24"/>
              </w:rPr>
              <w:t>Periode</w:t>
            </w:r>
            <w:proofErr w:type="spellEnd"/>
            <w:r w:rsidRPr="00D90C40">
              <w:rPr>
                <w:b/>
                <w:sz w:val="24"/>
                <w:szCs w:val="24"/>
              </w:rPr>
              <w:t xml:space="preserve"> van </w:t>
            </w:r>
            <w:proofErr w:type="spellStart"/>
            <w:r w:rsidRPr="00D90C40">
              <w:rPr>
                <w:b/>
                <w:sz w:val="24"/>
                <w:szCs w:val="24"/>
              </w:rPr>
              <w:t>terbeschikking</w:t>
            </w:r>
            <w:r w:rsidR="00B25E86" w:rsidRPr="00D90C40">
              <w:rPr>
                <w:b/>
                <w:sz w:val="24"/>
                <w:szCs w:val="24"/>
              </w:rPr>
              <w:t>-</w:t>
            </w:r>
            <w:r w:rsidRPr="00D90C40">
              <w:rPr>
                <w:b/>
                <w:sz w:val="24"/>
                <w:szCs w:val="24"/>
              </w:rPr>
              <w:t>stelling</w:t>
            </w:r>
            <w:proofErr w:type="spellEnd"/>
            <w:r w:rsidRPr="00D90C40">
              <w:rPr>
                <w:sz w:val="24"/>
                <w:szCs w:val="24"/>
              </w:rPr>
              <w:t xml:space="preserve"> </w:t>
            </w:r>
          </w:p>
        </w:tc>
        <w:tc>
          <w:tcPr>
            <w:tcW w:w="1588" w:type="dxa"/>
          </w:tcPr>
          <w:p w14:paraId="0B3EDB89" w14:textId="77777777" w:rsidR="00E31985" w:rsidRPr="00D90C40" w:rsidRDefault="00E31985" w:rsidP="002B3222">
            <w:pPr>
              <w:rPr>
                <w:sz w:val="24"/>
                <w:szCs w:val="24"/>
              </w:rPr>
            </w:pPr>
            <w:proofErr w:type="spellStart"/>
            <w:r w:rsidRPr="00D90C40">
              <w:rPr>
                <w:b/>
                <w:sz w:val="24"/>
                <w:szCs w:val="24"/>
              </w:rPr>
              <w:t>Tewerk</w:t>
            </w:r>
            <w:proofErr w:type="spellEnd"/>
            <w:r w:rsidRPr="00D90C40">
              <w:rPr>
                <w:b/>
                <w:sz w:val="24"/>
                <w:szCs w:val="24"/>
              </w:rPr>
              <w:t>-</w:t>
            </w:r>
            <w:proofErr w:type="spellStart"/>
            <w:r w:rsidRPr="00D90C40">
              <w:rPr>
                <w:b/>
                <w:sz w:val="24"/>
                <w:szCs w:val="24"/>
              </w:rPr>
              <w:t>stellings</w:t>
            </w:r>
            <w:proofErr w:type="spellEnd"/>
            <w:r w:rsidRPr="00D90C40">
              <w:rPr>
                <w:b/>
                <w:sz w:val="24"/>
                <w:szCs w:val="24"/>
              </w:rPr>
              <w:t xml:space="preserve">-percentage </w:t>
            </w:r>
          </w:p>
        </w:tc>
        <w:tc>
          <w:tcPr>
            <w:tcW w:w="3776" w:type="dxa"/>
          </w:tcPr>
          <w:p w14:paraId="0578DBEF" w14:textId="77777777" w:rsidR="00E31985" w:rsidRPr="00D90C40" w:rsidRDefault="00E31985" w:rsidP="002B3222">
            <w:pPr>
              <w:rPr>
                <w:sz w:val="24"/>
                <w:szCs w:val="24"/>
              </w:rPr>
            </w:pPr>
            <w:proofErr w:type="spellStart"/>
            <w:r w:rsidRPr="00D90C40">
              <w:rPr>
                <w:b/>
                <w:sz w:val="24"/>
                <w:szCs w:val="24"/>
              </w:rPr>
              <w:t>Omschrijving</w:t>
            </w:r>
            <w:proofErr w:type="spellEnd"/>
            <w:r w:rsidRPr="00D90C40">
              <w:rPr>
                <w:b/>
                <w:sz w:val="24"/>
                <w:szCs w:val="24"/>
              </w:rPr>
              <w:t xml:space="preserve"> </w:t>
            </w:r>
            <w:proofErr w:type="spellStart"/>
            <w:r w:rsidRPr="00D90C40">
              <w:rPr>
                <w:b/>
                <w:sz w:val="24"/>
                <w:szCs w:val="24"/>
              </w:rPr>
              <w:t>inhoudelijke</w:t>
            </w:r>
            <w:proofErr w:type="spellEnd"/>
            <w:r w:rsidRPr="00D90C40">
              <w:rPr>
                <w:b/>
                <w:sz w:val="24"/>
                <w:szCs w:val="24"/>
              </w:rPr>
              <w:t xml:space="preserve"> </w:t>
            </w:r>
            <w:proofErr w:type="spellStart"/>
            <w:r w:rsidRPr="00D90C40">
              <w:rPr>
                <w:b/>
                <w:sz w:val="24"/>
                <w:szCs w:val="24"/>
              </w:rPr>
              <w:t>taak</w:t>
            </w:r>
            <w:proofErr w:type="spellEnd"/>
          </w:p>
        </w:tc>
        <w:tc>
          <w:tcPr>
            <w:tcW w:w="4162" w:type="dxa"/>
          </w:tcPr>
          <w:p w14:paraId="089A060B" w14:textId="5191DE25" w:rsidR="00E31985" w:rsidRPr="00CD1CCB" w:rsidRDefault="00C43C89" w:rsidP="002B3222">
            <w:pPr>
              <w:rPr>
                <w:sz w:val="24"/>
                <w:szCs w:val="24"/>
                <w:lang w:val="nl-BE"/>
              </w:rPr>
            </w:pPr>
            <w:r w:rsidRPr="00CD1CCB">
              <w:rPr>
                <w:b/>
                <w:sz w:val="24"/>
                <w:szCs w:val="24"/>
                <w:lang w:val="nl-BE"/>
              </w:rPr>
              <w:t>Werkgever</w:t>
            </w:r>
            <w:r w:rsidR="00E31985" w:rsidRPr="00CD1CCB">
              <w:rPr>
                <w:b/>
                <w:sz w:val="24"/>
                <w:szCs w:val="24"/>
                <w:lang w:val="nl-BE"/>
              </w:rPr>
              <w:t xml:space="preserve"> die de medewerker ter beschikking stelt</w:t>
            </w:r>
            <w:r w:rsidR="00E31985" w:rsidRPr="00CD1CCB">
              <w:rPr>
                <w:sz w:val="24"/>
                <w:szCs w:val="24"/>
                <w:lang w:val="nl-BE"/>
              </w:rPr>
              <w:t xml:space="preserve"> </w:t>
            </w:r>
          </w:p>
        </w:tc>
      </w:tr>
      <w:tr w:rsidR="00E31985" w:rsidRPr="00924BEF" w14:paraId="337E4689" w14:textId="77777777" w:rsidTr="002413B2">
        <w:tc>
          <w:tcPr>
            <w:tcW w:w="2628" w:type="dxa"/>
          </w:tcPr>
          <w:p w14:paraId="7FD156AE" w14:textId="77777777" w:rsidR="00E31985" w:rsidRPr="00CD1CCB" w:rsidRDefault="00E31985" w:rsidP="002B3222">
            <w:pPr>
              <w:jc w:val="both"/>
              <w:rPr>
                <w:sz w:val="24"/>
                <w:szCs w:val="24"/>
                <w:lang w:val="nl-BE"/>
              </w:rPr>
            </w:pPr>
          </w:p>
        </w:tc>
        <w:tc>
          <w:tcPr>
            <w:tcW w:w="2016" w:type="dxa"/>
          </w:tcPr>
          <w:p w14:paraId="1CF75038" w14:textId="77777777" w:rsidR="00E31985" w:rsidRPr="00CD1CCB" w:rsidRDefault="00E31985" w:rsidP="002B3222">
            <w:pPr>
              <w:jc w:val="both"/>
              <w:rPr>
                <w:sz w:val="24"/>
                <w:szCs w:val="24"/>
                <w:lang w:val="nl-BE"/>
              </w:rPr>
            </w:pPr>
          </w:p>
        </w:tc>
        <w:tc>
          <w:tcPr>
            <w:tcW w:w="1588" w:type="dxa"/>
          </w:tcPr>
          <w:p w14:paraId="56CD2353" w14:textId="77777777" w:rsidR="00E31985" w:rsidRPr="00CD1CCB" w:rsidRDefault="00E31985" w:rsidP="002B3222">
            <w:pPr>
              <w:jc w:val="both"/>
              <w:rPr>
                <w:sz w:val="24"/>
                <w:szCs w:val="24"/>
                <w:lang w:val="nl-BE"/>
              </w:rPr>
            </w:pPr>
          </w:p>
        </w:tc>
        <w:tc>
          <w:tcPr>
            <w:tcW w:w="3776" w:type="dxa"/>
          </w:tcPr>
          <w:p w14:paraId="16D0FCB9" w14:textId="77777777" w:rsidR="00E31985" w:rsidRPr="00CD1CCB" w:rsidRDefault="00E31985" w:rsidP="002B3222">
            <w:pPr>
              <w:jc w:val="both"/>
              <w:rPr>
                <w:sz w:val="24"/>
                <w:szCs w:val="24"/>
                <w:lang w:val="nl-BE"/>
              </w:rPr>
            </w:pPr>
          </w:p>
        </w:tc>
        <w:tc>
          <w:tcPr>
            <w:tcW w:w="4162" w:type="dxa"/>
          </w:tcPr>
          <w:p w14:paraId="6A7C0951" w14:textId="77777777" w:rsidR="00E31985" w:rsidRPr="00CD1CCB" w:rsidRDefault="00E31985" w:rsidP="002B3222">
            <w:pPr>
              <w:jc w:val="both"/>
              <w:rPr>
                <w:sz w:val="24"/>
                <w:szCs w:val="24"/>
                <w:lang w:val="nl-BE"/>
              </w:rPr>
            </w:pPr>
          </w:p>
        </w:tc>
      </w:tr>
      <w:tr w:rsidR="00E31985" w:rsidRPr="00924BEF" w14:paraId="4DF189B1" w14:textId="77777777" w:rsidTr="002413B2">
        <w:tc>
          <w:tcPr>
            <w:tcW w:w="2628" w:type="dxa"/>
          </w:tcPr>
          <w:p w14:paraId="0E64D502" w14:textId="77777777" w:rsidR="00E31985" w:rsidRPr="00CD1CCB" w:rsidRDefault="00E31985" w:rsidP="002B3222">
            <w:pPr>
              <w:jc w:val="both"/>
              <w:rPr>
                <w:sz w:val="24"/>
                <w:szCs w:val="24"/>
                <w:lang w:val="nl-BE"/>
              </w:rPr>
            </w:pPr>
          </w:p>
        </w:tc>
        <w:tc>
          <w:tcPr>
            <w:tcW w:w="2016" w:type="dxa"/>
          </w:tcPr>
          <w:p w14:paraId="4D4C5C08" w14:textId="77777777" w:rsidR="00E31985" w:rsidRPr="00CD1CCB" w:rsidRDefault="00E31985" w:rsidP="002B3222">
            <w:pPr>
              <w:jc w:val="both"/>
              <w:rPr>
                <w:sz w:val="24"/>
                <w:szCs w:val="24"/>
                <w:lang w:val="nl-BE"/>
              </w:rPr>
            </w:pPr>
          </w:p>
        </w:tc>
        <w:tc>
          <w:tcPr>
            <w:tcW w:w="1588" w:type="dxa"/>
          </w:tcPr>
          <w:p w14:paraId="0573827D" w14:textId="77777777" w:rsidR="00E31985" w:rsidRPr="00CD1CCB" w:rsidRDefault="00E31985" w:rsidP="002B3222">
            <w:pPr>
              <w:jc w:val="both"/>
              <w:rPr>
                <w:sz w:val="24"/>
                <w:szCs w:val="24"/>
                <w:lang w:val="nl-BE"/>
              </w:rPr>
            </w:pPr>
          </w:p>
        </w:tc>
        <w:tc>
          <w:tcPr>
            <w:tcW w:w="3776" w:type="dxa"/>
          </w:tcPr>
          <w:p w14:paraId="3B61B83F" w14:textId="77777777" w:rsidR="00E31985" w:rsidRPr="00CD1CCB" w:rsidRDefault="00E31985" w:rsidP="002B3222">
            <w:pPr>
              <w:jc w:val="both"/>
              <w:rPr>
                <w:sz w:val="24"/>
                <w:szCs w:val="24"/>
                <w:lang w:val="nl-BE"/>
              </w:rPr>
            </w:pPr>
          </w:p>
        </w:tc>
        <w:tc>
          <w:tcPr>
            <w:tcW w:w="4162" w:type="dxa"/>
          </w:tcPr>
          <w:p w14:paraId="2EE623A0" w14:textId="77777777" w:rsidR="00E31985" w:rsidRPr="00CD1CCB" w:rsidRDefault="00E31985" w:rsidP="002B3222">
            <w:pPr>
              <w:jc w:val="both"/>
              <w:rPr>
                <w:sz w:val="24"/>
                <w:szCs w:val="24"/>
                <w:lang w:val="nl-BE"/>
              </w:rPr>
            </w:pPr>
          </w:p>
        </w:tc>
      </w:tr>
      <w:tr w:rsidR="00E31985" w:rsidRPr="00924BEF" w14:paraId="634A477C" w14:textId="77777777" w:rsidTr="002413B2">
        <w:tc>
          <w:tcPr>
            <w:tcW w:w="2628" w:type="dxa"/>
          </w:tcPr>
          <w:p w14:paraId="463C199A" w14:textId="77777777" w:rsidR="00E31985" w:rsidRPr="00CD1CCB" w:rsidRDefault="00E31985" w:rsidP="002B3222">
            <w:pPr>
              <w:jc w:val="both"/>
              <w:rPr>
                <w:sz w:val="24"/>
                <w:szCs w:val="24"/>
                <w:lang w:val="nl-BE"/>
              </w:rPr>
            </w:pPr>
          </w:p>
        </w:tc>
        <w:tc>
          <w:tcPr>
            <w:tcW w:w="2016" w:type="dxa"/>
          </w:tcPr>
          <w:p w14:paraId="0AAEFBAB" w14:textId="77777777" w:rsidR="00E31985" w:rsidRPr="00CD1CCB" w:rsidRDefault="00E31985" w:rsidP="002B3222">
            <w:pPr>
              <w:jc w:val="both"/>
              <w:rPr>
                <w:sz w:val="24"/>
                <w:szCs w:val="24"/>
                <w:lang w:val="nl-BE"/>
              </w:rPr>
            </w:pPr>
          </w:p>
        </w:tc>
        <w:tc>
          <w:tcPr>
            <w:tcW w:w="1588" w:type="dxa"/>
          </w:tcPr>
          <w:p w14:paraId="75F996F9" w14:textId="77777777" w:rsidR="00E31985" w:rsidRPr="00CD1CCB" w:rsidRDefault="00E31985" w:rsidP="002B3222">
            <w:pPr>
              <w:jc w:val="both"/>
              <w:rPr>
                <w:sz w:val="24"/>
                <w:szCs w:val="24"/>
                <w:lang w:val="nl-BE"/>
              </w:rPr>
            </w:pPr>
          </w:p>
        </w:tc>
        <w:tc>
          <w:tcPr>
            <w:tcW w:w="3776" w:type="dxa"/>
          </w:tcPr>
          <w:p w14:paraId="0321D615" w14:textId="77777777" w:rsidR="00E31985" w:rsidRPr="00CD1CCB" w:rsidRDefault="00E31985" w:rsidP="002B3222">
            <w:pPr>
              <w:jc w:val="both"/>
              <w:rPr>
                <w:sz w:val="24"/>
                <w:szCs w:val="24"/>
                <w:lang w:val="nl-BE"/>
              </w:rPr>
            </w:pPr>
          </w:p>
        </w:tc>
        <w:tc>
          <w:tcPr>
            <w:tcW w:w="4162" w:type="dxa"/>
          </w:tcPr>
          <w:p w14:paraId="441E8E6A" w14:textId="77777777" w:rsidR="00E31985" w:rsidRPr="00CD1CCB" w:rsidRDefault="00E31985" w:rsidP="002B3222">
            <w:pPr>
              <w:jc w:val="both"/>
              <w:rPr>
                <w:sz w:val="24"/>
                <w:szCs w:val="24"/>
                <w:lang w:val="nl-BE"/>
              </w:rPr>
            </w:pPr>
          </w:p>
        </w:tc>
      </w:tr>
    </w:tbl>
    <w:p w14:paraId="33A53BC3" w14:textId="77777777" w:rsidR="00E31985" w:rsidRPr="00D90C40" w:rsidRDefault="00E31985" w:rsidP="00E31985">
      <w:pPr>
        <w:jc w:val="right"/>
        <w:rPr>
          <w:sz w:val="24"/>
          <w:szCs w:val="24"/>
        </w:rPr>
      </w:pPr>
      <w:r w:rsidRPr="00CD1CCB">
        <w:rPr>
          <w:sz w:val="24"/>
          <w:szCs w:val="24"/>
          <w:lang w:val="nl-BE"/>
        </w:rPr>
        <w:tab/>
      </w:r>
      <w:r w:rsidRPr="00D90C40">
        <w:rPr>
          <w:sz w:val="24"/>
          <w:szCs w:val="24"/>
        </w:rPr>
        <w:t>”</w:t>
      </w:r>
    </w:p>
    <w:p w14:paraId="4288EE5F" w14:textId="77777777" w:rsidR="00E31985" w:rsidRPr="00D90C40" w:rsidRDefault="00E31985" w:rsidP="00E31985">
      <w:pPr>
        <w:rPr>
          <w:sz w:val="24"/>
          <w:szCs w:val="24"/>
        </w:rPr>
      </w:pPr>
    </w:p>
    <w:p w14:paraId="111BC8D2" w14:textId="5C5918CD" w:rsidR="00E31985" w:rsidRDefault="00E31985" w:rsidP="00E31985">
      <w:pPr>
        <w:rPr>
          <w:sz w:val="24"/>
          <w:szCs w:val="24"/>
        </w:rPr>
      </w:pPr>
    </w:p>
    <w:p w14:paraId="6119473D" w14:textId="21CED60A" w:rsidR="002413B2" w:rsidRDefault="002413B2" w:rsidP="00E31985">
      <w:pPr>
        <w:rPr>
          <w:sz w:val="24"/>
          <w:szCs w:val="24"/>
        </w:rPr>
      </w:pPr>
    </w:p>
    <w:p w14:paraId="16F6002C" w14:textId="77777777" w:rsidR="002413B2" w:rsidRPr="00D90C40" w:rsidRDefault="002413B2" w:rsidP="00E31985">
      <w:pPr>
        <w:rPr>
          <w:sz w:val="24"/>
          <w:szCs w:val="24"/>
        </w:rPr>
      </w:pPr>
    </w:p>
    <w:p w14:paraId="71F3E346" w14:textId="77777777" w:rsidR="00E31985" w:rsidRPr="00D90C40" w:rsidRDefault="00E31985" w:rsidP="00E31985">
      <w:pPr>
        <w:rPr>
          <w:sz w:val="24"/>
          <w:szCs w:val="24"/>
        </w:rPr>
      </w:pPr>
    </w:p>
    <w:p w14:paraId="27DC09E0" w14:textId="077C292E" w:rsidR="000B0B9E" w:rsidRPr="00D90C40" w:rsidRDefault="00E31985" w:rsidP="001A7A66">
      <w:pPr>
        <w:rPr>
          <w:rFonts w:eastAsia="Verdana"/>
          <w:color w:val="000000"/>
          <w:spacing w:val="-1"/>
          <w:sz w:val="24"/>
          <w:szCs w:val="24"/>
          <w:lang w:val="nl-NL"/>
        </w:rPr>
      </w:pPr>
      <w:proofErr w:type="spellStart"/>
      <w:r w:rsidRPr="00D90C40">
        <w:rPr>
          <w:sz w:val="24"/>
          <w:szCs w:val="24"/>
        </w:rPr>
        <w:t>Handtekening</w:t>
      </w:r>
      <w:proofErr w:type="spellEnd"/>
      <w:r w:rsidRPr="00D90C40">
        <w:rPr>
          <w:sz w:val="24"/>
          <w:szCs w:val="24"/>
        </w:rPr>
        <w:t xml:space="preserve"> van de minister</w:t>
      </w:r>
    </w:p>
    <w:sectPr w:rsidR="000B0B9E" w:rsidRPr="00D90C40" w:rsidSect="00E31985">
      <w:pgSz w:w="16843" w:h="11904" w:orient="landscape"/>
      <w:pgMar w:top="1272" w:right="1287" w:bottom="1420" w:left="1296"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F524" w14:textId="77777777" w:rsidR="00BE60A3" w:rsidRDefault="00BE60A3" w:rsidP="00416591">
      <w:r>
        <w:separator/>
      </w:r>
    </w:p>
  </w:endnote>
  <w:endnote w:type="continuationSeparator" w:id="0">
    <w:p w14:paraId="529E16A1" w14:textId="77777777" w:rsidR="00BE60A3" w:rsidRDefault="00BE60A3" w:rsidP="004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7C76" w14:textId="77777777" w:rsidR="00BE60A3" w:rsidRDefault="00BE60A3" w:rsidP="00416591">
      <w:r>
        <w:separator/>
      </w:r>
    </w:p>
  </w:footnote>
  <w:footnote w:type="continuationSeparator" w:id="0">
    <w:p w14:paraId="5B2AD67A" w14:textId="77777777" w:rsidR="00BE60A3" w:rsidRDefault="00BE60A3" w:rsidP="0041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5E44" w14:textId="477E40C1" w:rsidR="00030002" w:rsidRDefault="00030002" w:rsidP="0003000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0D2"/>
    <w:multiLevelType w:val="multilevel"/>
    <w:tmpl w:val="024A157C"/>
    <w:lvl w:ilvl="0">
      <w:start w:val="1"/>
      <w:numFmt w:val="lowerLetter"/>
      <w:lvlText w:val="%1."/>
      <w:lvlJc w:val="left"/>
      <w:pPr>
        <w:tabs>
          <w:tab w:val="left" w:pos="288"/>
        </w:tabs>
      </w:pPr>
      <w:rPr>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6463E"/>
    <w:multiLevelType w:val="hybridMultilevel"/>
    <w:tmpl w:val="50D8FD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E630AA"/>
    <w:multiLevelType w:val="hybridMultilevel"/>
    <w:tmpl w:val="78AE1CF6"/>
    <w:lvl w:ilvl="0" w:tplc="CD5CCFEE">
      <w:numFmt w:val="bullet"/>
      <w:lvlText w:val="-"/>
      <w:lvlJc w:val="left"/>
      <w:pPr>
        <w:ind w:left="792" w:hanging="360"/>
      </w:pPr>
      <w:rPr>
        <w:rFonts w:ascii="Verdana" w:eastAsia="Verdana" w:hAnsi="Verdana" w:cs="Times New Roman"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26B22781"/>
    <w:multiLevelType w:val="multilevel"/>
    <w:tmpl w:val="82BAABC0"/>
    <w:lvl w:ilvl="0">
      <w:start w:val="1"/>
      <w:numFmt w:val="lowerLetter"/>
      <w:lvlText w:val="%1)"/>
      <w:lvlJc w:val="left"/>
      <w:pPr>
        <w:tabs>
          <w:tab w:val="left" w:pos="432"/>
        </w:tabs>
      </w:pPr>
      <w:rPr>
        <w:rFonts w:ascii="Verdana" w:eastAsia="Verdana" w:hAnsi="Verdana"/>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158C8"/>
    <w:multiLevelType w:val="multilevel"/>
    <w:tmpl w:val="7D745BB4"/>
    <w:lvl w:ilvl="0">
      <w:start w:val="1"/>
      <w:numFmt w:val="decimal"/>
      <w:lvlText w:val="%1."/>
      <w:lvlJc w:val="left"/>
      <w:pPr>
        <w:tabs>
          <w:tab w:val="left" w:pos="288"/>
        </w:tabs>
      </w:pPr>
      <w:rPr>
        <w:rFonts w:ascii="Verdana" w:eastAsia="Verdana" w:hAnsi="Verdana"/>
        <w:b/>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967E2"/>
    <w:multiLevelType w:val="hybridMultilevel"/>
    <w:tmpl w:val="828C9396"/>
    <w:lvl w:ilvl="0" w:tplc="A6BAD9D0">
      <w:start w:val="1"/>
      <w:numFmt w:val="upperLetter"/>
      <w:lvlText w:val="%1."/>
      <w:lvlJc w:val="left"/>
      <w:pPr>
        <w:ind w:left="432" w:hanging="360"/>
      </w:pPr>
      <w:rPr>
        <w:rFonts w:hint="default"/>
      </w:rPr>
    </w:lvl>
    <w:lvl w:ilvl="1" w:tplc="08130019" w:tentative="1">
      <w:start w:val="1"/>
      <w:numFmt w:val="lowerLetter"/>
      <w:lvlText w:val="%2."/>
      <w:lvlJc w:val="left"/>
      <w:pPr>
        <w:ind w:left="1152" w:hanging="360"/>
      </w:pPr>
    </w:lvl>
    <w:lvl w:ilvl="2" w:tplc="0813001B" w:tentative="1">
      <w:start w:val="1"/>
      <w:numFmt w:val="lowerRoman"/>
      <w:lvlText w:val="%3."/>
      <w:lvlJc w:val="right"/>
      <w:pPr>
        <w:ind w:left="1872" w:hanging="180"/>
      </w:pPr>
    </w:lvl>
    <w:lvl w:ilvl="3" w:tplc="0813000F" w:tentative="1">
      <w:start w:val="1"/>
      <w:numFmt w:val="decimal"/>
      <w:lvlText w:val="%4."/>
      <w:lvlJc w:val="left"/>
      <w:pPr>
        <w:ind w:left="2592" w:hanging="360"/>
      </w:pPr>
    </w:lvl>
    <w:lvl w:ilvl="4" w:tplc="08130019" w:tentative="1">
      <w:start w:val="1"/>
      <w:numFmt w:val="lowerLetter"/>
      <w:lvlText w:val="%5."/>
      <w:lvlJc w:val="left"/>
      <w:pPr>
        <w:ind w:left="3312" w:hanging="360"/>
      </w:pPr>
    </w:lvl>
    <w:lvl w:ilvl="5" w:tplc="0813001B" w:tentative="1">
      <w:start w:val="1"/>
      <w:numFmt w:val="lowerRoman"/>
      <w:lvlText w:val="%6."/>
      <w:lvlJc w:val="right"/>
      <w:pPr>
        <w:ind w:left="4032" w:hanging="180"/>
      </w:pPr>
    </w:lvl>
    <w:lvl w:ilvl="6" w:tplc="0813000F" w:tentative="1">
      <w:start w:val="1"/>
      <w:numFmt w:val="decimal"/>
      <w:lvlText w:val="%7."/>
      <w:lvlJc w:val="left"/>
      <w:pPr>
        <w:ind w:left="4752" w:hanging="360"/>
      </w:pPr>
    </w:lvl>
    <w:lvl w:ilvl="7" w:tplc="08130019" w:tentative="1">
      <w:start w:val="1"/>
      <w:numFmt w:val="lowerLetter"/>
      <w:lvlText w:val="%8."/>
      <w:lvlJc w:val="left"/>
      <w:pPr>
        <w:ind w:left="5472" w:hanging="360"/>
      </w:pPr>
    </w:lvl>
    <w:lvl w:ilvl="8" w:tplc="0813001B" w:tentative="1">
      <w:start w:val="1"/>
      <w:numFmt w:val="lowerRoman"/>
      <w:lvlText w:val="%9."/>
      <w:lvlJc w:val="right"/>
      <w:pPr>
        <w:ind w:left="6192" w:hanging="180"/>
      </w:pPr>
    </w:lvl>
  </w:abstractNum>
  <w:abstractNum w:abstractNumId="6" w15:restartNumberingAfterBreak="0">
    <w:nsid w:val="5B384FE8"/>
    <w:multiLevelType w:val="hybridMultilevel"/>
    <w:tmpl w:val="70525580"/>
    <w:lvl w:ilvl="0" w:tplc="16B47B6C">
      <w:start w:val="1"/>
      <w:numFmt w:val="lowerLetter"/>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7" w15:restartNumberingAfterBreak="0">
    <w:nsid w:val="63057CC6"/>
    <w:multiLevelType w:val="multilevel"/>
    <w:tmpl w:val="11BCDAA4"/>
    <w:lvl w:ilvl="0">
      <w:start w:val="1"/>
      <w:numFmt w:val="lowerLetter"/>
      <w:lvlText w:val="%1)"/>
      <w:lvlJc w:val="left"/>
      <w:pPr>
        <w:tabs>
          <w:tab w:val="left" w:pos="288"/>
        </w:tabs>
      </w:pPr>
      <w:rPr>
        <w:rFonts w:ascii="Verdana" w:eastAsia="Verdana" w:hAnsi="Verdana"/>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8"/>
    <w:rsid w:val="00000EB4"/>
    <w:rsid w:val="00024B50"/>
    <w:rsid w:val="000278D6"/>
    <w:rsid w:val="00030002"/>
    <w:rsid w:val="00065D61"/>
    <w:rsid w:val="0009472E"/>
    <w:rsid w:val="00096145"/>
    <w:rsid w:val="000B0B9E"/>
    <w:rsid w:val="000C7352"/>
    <w:rsid w:val="000F52BF"/>
    <w:rsid w:val="00100E40"/>
    <w:rsid w:val="00101336"/>
    <w:rsid w:val="001453C0"/>
    <w:rsid w:val="001654A9"/>
    <w:rsid w:val="00193CC9"/>
    <w:rsid w:val="001A7A19"/>
    <w:rsid w:val="001A7A66"/>
    <w:rsid w:val="001B49FE"/>
    <w:rsid w:val="001B79BF"/>
    <w:rsid w:val="002031C0"/>
    <w:rsid w:val="0021020A"/>
    <w:rsid w:val="002413B2"/>
    <w:rsid w:val="00243AA7"/>
    <w:rsid w:val="00247A66"/>
    <w:rsid w:val="002612D0"/>
    <w:rsid w:val="00266E67"/>
    <w:rsid w:val="002A38AF"/>
    <w:rsid w:val="002B7434"/>
    <w:rsid w:val="002E6826"/>
    <w:rsid w:val="00311076"/>
    <w:rsid w:val="003210D9"/>
    <w:rsid w:val="003364E5"/>
    <w:rsid w:val="00336C73"/>
    <w:rsid w:val="0034712A"/>
    <w:rsid w:val="003519C1"/>
    <w:rsid w:val="0035564E"/>
    <w:rsid w:val="0037656D"/>
    <w:rsid w:val="003B6480"/>
    <w:rsid w:val="003C79CB"/>
    <w:rsid w:val="00416591"/>
    <w:rsid w:val="00420E6D"/>
    <w:rsid w:val="004224FD"/>
    <w:rsid w:val="00427531"/>
    <w:rsid w:val="00444700"/>
    <w:rsid w:val="0045531E"/>
    <w:rsid w:val="00496DEC"/>
    <w:rsid w:val="004A1083"/>
    <w:rsid w:val="004D2219"/>
    <w:rsid w:val="004D4A2F"/>
    <w:rsid w:val="004E584F"/>
    <w:rsid w:val="004F6B93"/>
    <w:rsid w:val="00532D25"/>
    <w:rsid w:val="00574825"/>
    <w:rsid w:val="00582401"/>
    <w:rsid w:val="005909D5"/>
    <w:rsid w:val="005B35C6"/>
    <w:rsid w:val="005B40EC"/>
    <w:rsid w:val="005B51F1"/>
    <w:rsid w:val="0060033E"/>
    <w:rsid w:val="00604C26"/>
    <w:rsid w:val="00611CDC"/>
    <w:rsid w:val="0064228A"/>
    <w:rsid w:val="00667099"/>
    <w:rsid w:val="00675E86"/>
    <w:rsid w:val="006A682A"/>
    <w:rsid w:val="006D78FE"/>
    <w:rsid w:val="0073649B"/>
    <w:rsid w:val="00786869"/>
    <w:rsid w:val="00786CD9"/>
    <w:rsid w:val="007A61BA"/>
    <w:rsid w:val="007B1ABA"/>
    <w:rsid w:val="007D1AEE"/>
    <w:rsid w:val="00813663"/>
    <w:rsid w:val="00837443"/>
    <w:rsid w:val="00842542"/>
    <w:rsid w:val="00850024"/>
    <w:rsid w:val="00855E6D"/>
    <w:rsid w:val="00856983"/>
    <w:rsid w:val="008830B0"/>
    <w:rsid w:val="00885193"/>
    <w:rsid w:val="008F254B"/>
    <w:rsid w:val="009066E0"/>
    <w:rsid w:val="00924BEF"/>
    <w:rsid w:val="00954973"/>
    <w:rsid w:val="0096037A"/>
    <w:rsid w:val="009743D1"/>
    <w:rsid w:val="009904A3"/>
    <w:rsid w:val="009971B1"/>
    <w:rsid w:val="009977B8"/>
    <w:rsid w:val="009A47A8"/>
    <w:rsid w:val="009C2127"/>
    <w:rsid w:val="009F223C"/>
    <w:rsid w:val="00A50641"/>
    <w:rsid w:val="00A65A4A"/>
    <w:rsid w:val="00A96EC4"/>
    <w:rsid w:val="00B03A45"/>
    <w:rsid w:val="00B25E86"/>
    <w:rsid w:val="00B7026A"/>
    <w:rsid w:val="00B920CE"/>
    <w:rsid w:val="00B965DD"/>
    <w:rsid w:val="00BA319C"/>
    <w:rsid w:val="00BB5EE9"/>
    <w:rsid w:val="00BE60A3"/>
    <w:rsid w:val="00BF1846"/>
    <w:rsid w:val="00C21648"/>
    <w:rsid w:val="00C361D8"/>
    <w:rsid w:val="00C43C89"/>
    <w:rsid w:val="00C71474"/>
    <w:rsid w:val="00C85A9F"/>
    <w:rsid w:val="00C96A22"/>
    <w:rsid w:val="00CA2A3A"/>
    <w:rsid w:val="00CC44B2"/>
    <w:rsid w:val="00CD1CCB"/>
    <w:rsid w:val="00D25985"/>
    <w:rsid w:val="00D25D1D"/>
    <w:rsid w:val="00D31073"/>
    <w:rsid w:val="00D317E3"/>
    <w:rsid w:val="00D34359"/>
    <w:rsid w:val="00D445D0"/>
    <w:rsid w:val="00D90C40"/>
    <w:rsid w:val="00DA3EF7"/>
    <w:rsid w:val="00DA64F2"/>
    <w:rsid w:val="00DD234A"/>
    <w:rsid w:val="00E2568E"/>
    <w:rsid w:val="00E25EAE"/>
    <w:rsid w:val="00E31985"/>
    <w:rsid w:val="00E4468D"/>
    <w:rsid w:val="00E75060"/>
    <w:rsid w:val="00E81DD2"/>
    <w:rsid w:val="00EA5CF3"/>
    <w:rsid w:val="00ED102C"/>
    <w:rsid w:val="00ED1A72"/>
    <w:rsid w:val="00EF152C"/>
    <w:rsid w:val="00F202E6"/>
    <w:rsid w:val="00F30F05"/>
    <w:rsid w:val="00F50234"/>
    <w:rsid w:val="00F63AC5"/>
    <w:rsid w:val="00F65269"/>
    <w:rsid w:val="00F66717"/>
    <w:rsid w:val="00F6680A"/>
    <w:rsid w:val="00F80290"/>
    <w:rsid w:val="00FA43D7"/>
    <w:rsid w:val="00FB316B"/>
    <w:rsid w:val="00FD1D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2A0E"/>
  <w15:docId w15:val="{754A83B9-6143-43B1-826D-3C9B9AC6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0024"/>
    <w:pPr>
      <w:ind w:left="720"/>
      <w:contextualSpacing/>
    </w:pPr>
  </w:style>
  <w:style w:type="table" w:styleId="Tabelraster">
    <w:name w:val="Table Grid"/>
    <w:basedOn w:val="Standaardtabel"/>
    <w:rsid w:val="0041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16591"/>
    <w:pPr>
      <w:tabs>
        <w:tab w:val="center" w:pos="4536"/>
        <w:tab w:val="right" w:pos="9072"/>
      </w:tabs>
    </w:pPr>
  </w:style>
  <w:style w:type="character" w:customStyle="1" w:styleId="KoptekstChar">
    <w:name w:val="Koptekst Char"/>
    <w:basedOn w:val="Standaardalinea-lettertype"/>
    <w:link w:val="Koptekst"/>
    <w:uiPriority w:val="99"/>
    <w:rsid w:val="00416591"/>
  </w:style>
  <w:style w:type="paragraph" w:styleId="Voettekst">
    <w:name w:val="footer"/>
    <w:basedOn w:val="Standaard"/>
    <w:link w:val="VoettekstChar"/>
    <w:uiPriority w:val="99"/>
    <w:unhideWhenUsed/>
    <w:rsid w:val="00416591"/>
    <w:pPr>
      <w:tabs>
        <w:tab w:val="center" w:pos="4536"/>
        <w:tab w:val="right" w:pos="9072"/>
      </w:tabs>
    </w:pPr>
  </w:style>
  <w:style w:type="character" w:customStyle="1" w:styleId="VoettekstChar">
    <w:name w:val="Voettekst Char"/>
    <w:basedOn w:val="Standaardalinea-lettertype"/>
    <w:link w:val="Voettekst"/>
    <w:uiPriority w:val="99"/>
    <w:rsid w:val="00416591"/>
  </w:style>
  <w:style w:type="character" w:styleId="Verwijzingopmerking">
    <w:name w:val="annotation reference"/>
    <w:basedOn w:val="Standaardalinea-lettertype"/>
    <w:uiPriority w:val="99"/>
    <w:semiHidden/>
    <w:unhideWhenUsed/>
    <w:rsid w:val="00842542"/>
    <w:rPr>
      <w:sz w:val="16"/>
      <w:szCs w:val="16"/>
    </w:rPr>
  </w:style>
  <w:style w:type="paragraph" w:styleId="Tekstopmerking">
    <w:name w:val="annotation text"/>
    <w:basedOn w:val="Standaard"/>
    <w:link w:val="TekstopmerkingChar"/>
    <w:uiPriority w:val="99"/>
    <w:semiHidden/>
    <w:unhideWhenUsed/>
    <w:rsid w:val="00842542"/>
    <w:rPr>
      <w:sz w:val="20"/>
      <w:szCs w:val="20"/>
    </w:rPr>
  </w:style>
  <w:style w:type="character" w:customStyle="1" w:styleId="TekstopmerkingChar">
    <w:name w:val="Tekst opmerking Char"/>
    <w:basedOn w:val="Standaardalinea-lettertype"/>
    <w:link w:val="Tekstopmerking"/>
    <w:uiPriority w:val="99"/>
    <w:semiHidden/>
    <w:rsid w:val="00842542"/>
    <w:rPr>
      <w:sz w:val="20"/>
      <w:szCs w:val="20"/>
    </w:rPr>
  </w:style>
  <w:style w:type="paragraph" w:styleId="Onderwerpvanopmerking">
    <w:name w:val="annotation subject"/>
    <w:basedOn w:val="Tekstopmerking"/>
    <w:next w:val="Tekstopmerking"/>
    <w:link w:val="OnderwerpvanopmerkingChar"/>
    <w:uiPriority w:val="99"/>
    <w:semiHidden/>
    <w:unhideWhenUsed/>
    <w:rsid w:val="00842542"/>
    <w:rPr>
      <w:b/>
      <w:bCs/>
    </w:rPr>
  </w:style>
  <w:style w:type="character" w:customStyle="1" w:styleId="OnderwerpvanopmerkingChar">
    <w:name w:val="Onderwerp van opmerking Char"/>
    <w:basedOn w:val="TekstopmerkingChar"/>
    <w:link w:val="Onderwerpvanopmerking"/>
    <w:uiPriority w:val="99"/>
    <w:semiHidden/>
    <w:rsid w:val="00842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939">
      <w:bodyDiv w:val="1"/>
      <w:marLeft w:val="0"/>
      <w:marRight w:val="0"/>
      <w:marTop w:val="0"/>
      <w:marBottom w:val="0"/>
      <w:divBdr>
        <w:top w:val="none" w:sz="0" w:space="0" w:color="auto"/>
        <w:left w:val="none" w:sz="0" w:space="0" w:color="auto"/>
        <w:bottom w:val="none" w:sz="0" w:space="0" w:color="auto"/>
        <w:right w:val="none" w:sz="0" w:space="0" w:color="auto"/>
      </w:divBdr>
    </w:div>
    <w:div w:id="735052558">
      <w:bodyDiv w:val="1"/>
      <w:marLeft w:val="0"/>
      <w:marRight w:val="0"/>
      <w:marTop w:val="0"/>
      <w:marBottom w:val="0"/>
      <w:divBdr>
        <w:top w:val="none" w:sz="0" w:space="0" w:color="auto"/>
        <w:left w:val="none" w:sz="0" w:space="0" w:color="auto"/>
        <w:bottom w:val="none" w:sz="0" w:space="0" w:color="auto"/>
        <w:right w:val="none" w:sz="0" w:space="0" w:color="auto"/>
      </w:divBdr>
    </w:div>
    <w:div w:id="1788695226">
      <w:bodyDiv w:val="1"/>
      <w:marLeft w:val="0"/>
      <w:marRight w:val="0"/>
      <w:marTop w:val="0"/>
      <w:marBottom w:val="0"/>
      <w:divBdr>
        <w:top w:val="none" w:sz="0" w:space="0" w:color="auto"/>
        <w:left w:val="none" w:sz="0" w:space="0" w:color="auto"/>
        <w:bottom w:val="none" w:sz="0" w:space="0" w:color="auto"/>
        <w:right w:val="none" w:sz="0" w:space="0" w:color="auto"/>
      </w:divBdr>
    </w:div>
    <w:div w:id="207522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A1D2-1885-4A73-B226-1BFACDEF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8079</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Gerit Vermeylen</dc:creator>
  <cp:lastModifiedBy>Ben De Witte</cp:lastModifiedBy>
  <cp:revision>2</cp:revision>
  <cp:lastPrinted>2022-03-17T17:01:00Z</cp:lastPrinted>
  <dcterms:created xsi:type="dcterms:W3CDTF">2022-03-17T17:01:00Z</dcterms:created>
  <dcterms:modified xsi:type="dcterms:W3CDTF">2022-03-17T17:01:00Z</dcterms:modified>
</cp:coreProperties>
</file>